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55D3A" w14:textId="77777777" w:rsidR="0098636A" w:rsidRPr="008459EE" w:rsidRDefault="0098636A" w:rsidP="0098636A">
      <w:pPr>
        <w:rPr>
          <w:b/>
          <w:sz w:val="32"/>
          <w:szCs w:val="32"/>
        </w:rPr>
      </w:pPr>
      <w:r w:rsidRPr="008459EE">
        <w:rPr>
          <w:b/>
          <w:sz w:val="32"/>
          <w:szCs w:val="32"/>
        </w:rPr>
        <w:t>Zilverwijzer-groepssessies</w:t>
      </w:r>
    </w:p>
    <w:p w14:paraId="3C16757A" w14:textId="77777777" w:rsidR="0098636A" w:rsidRPr="008459EE" w:rsidRDefault="0098636A" w:rsidP="0098636A">
      <w:pPr>
        <w:rPr>
          <w:b/>
        </w:rPr>
      </w:pPr>
      <w:r w:rsidRPr="008459EE">
        <w:rPr>
          <w:b/>
        </w:rPr>
        <w:t>Verhoog je vee</w:t>
      </w:r>
      <w:r w:rsidR="00821F16">
        <w:rPr>
          <w:b/>
        </w:rPr>
        <w:t>rkracht, voel je goed in je vel!</w:t>
      </w:r>
    </w:p>
    <w:p w14:paraId="44A5A974" w14:textId="70B70470" w:rsidR="00821F16" w:rsidRDefault="00821F16" w:rsidP="0098636A">
      <w:pPr>
        <w:jc w:val="both"/>
      </w:pPr>
      <w:r>
        <w:t xml:space="preserve">Met het ouder worden, kom je voor verschillende nieuwe </w:t>
      </w:r>
      <w:r w:rsidR="0098636A">
        <w:t>uitdaging</w:t>
      </w:r>
      <w:r>
        <w:t xml:space="preserve">en te staan. Lichamelijke veranderingen, </w:t>
      </w:r>
      <w:r w:rsidR="00B476BA">
        <w:t xml:space="preserve">verhuizen en </w:t>
      </w:r>
      <w:r w:rsidR="003A77C0">
        <w:t xml:space="preserve">je </w:t>
      </w:r>
      <w:r w:rsidR="00B476BA">
        <w:t>aanpassen aan een nieuwe omgeving</w:t>
      </w:r>
      <w:r w:rsidR="00D46663">
        <w:t>,</w:t>
      </w:r>
      <w:r w:rsidR="00B476BA">
        <w:t xml:space="preserve"> </w:t>
      </w:r>
      <w:r w:rsidR="004B659C">
        <w:t xml:space="preserve">of </w:t>
      </w:r>
      <w:r w:rsidR="0098636A">
        <w:t>het verlies van vrienden of geliefden</w:t>
      </w:r>
      <w:r>
        <w:t xml:space="preserve"> </w:t>
      </w:r>
      <w:r w:rsidR="0098636A">
        <w:t>zijn slechts enkele voorbeelden.</w:t>
      </w:r>
    </w:p>
    <w:p w14:paraId="2262A2B5" w14:textId="757657A7" w:rsidR="0098636A" w:rsidRDefault="0098636A" w:rsidP="0098636A">
      <w:pPr>
        <w:jc w:val="both"/>
      </w:pPr>
      <w:r w:rsidRPr="00DF030E">
        <w:rPr>
          <w:b/>
        </w:rPr>
        <w:t>Zilverwijzer</w:t>
      </w:r>
      <w:r>
        <w:t xml:space="preserve"> biedt jou de kans om </w:t>
      </w:r>
      <w:r w:rsidR="003A77C0">
        <w:t xml:space="preserve">samen met </w:t>
      </w:r>
      <w:r w:rsidR="00F63CF7">
        <w:t>andere bewoners</w:t>
      </w:r>
      <w:r w:rsidR="003A77C0">
        <w:t xml:space="preserve"> </w:t>
      </w:r>
      <w:r>
        <w:t xml:space="preserve">van gedachten te wisselen over deze uitdagingen. </w:t>
      </w:r>
      <w:r w:rsidR="009B7A62">
        <w:t>Onderzoek t</w:t>
      </w:r>
      <w:r>
        <w:t xml:space="preserve">ijdens </w:t>
      </w:r>
      <w:r w:rsidR="004B659C">
        <w:t xml:space="preserve">enkele </w:t>
      </w:r>
      <w:r>
        <w:t xml:space="preserve">groepssessies hoe jij deze nieuwe uitdagingen aanpakt. </w:t>
      </w:r>
      <w:r w:rsidR="0043518B">
        <w:t>Leer nieuwe mensen kennen en i</w:t>
      </w:r>
      <w:r w:rsidR="009B7A62">
        <w:t>nspireer anderen</w:t>
      </w:r>
      <w:r>
        <w:t xml:space="preserve"> door je eigen </w:t>
      </w:r>
      <w:r w:rsidR="004B659C">
        <w:t xml:space="preserve">ervaringen </w:t>
      </w:r>
      <w:r>
        <w:t xml:space="preserve">te delen of </w:t>
      </w:r>
      <w:r w:rsidR="009B7A62">
        <w:t xml:space="preserve">pik </w:t>
      </w:r>
      <w:r w:rsidR="00675610">
        <w:t xml:space="preserve">al </w:t>
      </w:r>
      <w:r w:rsidR="005363DF">
        <w:t xml:space="preserve">luisterend nuttige </w:t>
      </w:r>
      <w:r w:rsidR="00821F16">
        <w:t>informatie</w:t>
      </w:r>
      <w:r w:rsidR="005363DF">
        <w:t xml:space="preserve"> mee</w:t>
      </w:r>
      <w:r>
        <w:t xml:space="preserve">. </w:t>
      </w:r>
    </w:p>
    <w:p w14:paraId="3D08ABE2" w14:textId="75DC4EC6" w:rsidR="0098636A" w:rsidRDefault="0022533E" w:rsidP="0098636A">
      <w:pPr>
        <w:jc w:val="both"/>
      </w:pPr>
      <w:r>
        <w:t>Elke groepssessie duurt ongeveer één uur</w:t>
      </w:r>
      <w:r w:rsidR="003159B1">
        <w:t xml:space="preserve"> en bestaat uit oefeningen en gesprekken</w:t>
      </w:r>
      <w:r w:rsidR="00B868A5">
        <w:t xml:space="preserve">. Na twee groepssessies </w:t>
      </w:r>
      <w:r w:rsidR="004B659C">
        <w:t>veranderen we van onderwerp</w:t>
      </w:r>
      <w:r w:rsidR="00B868A5">
        <w:t xml:space="preserve">. Elke groep start met hetzelfde </w:t>
      </w:r>
      <w:r w:rsidR="00B80DD2">
        <w:t>gespreksthema</w:t>
      </w:r>
      <w:r w:rsidR="00B868A5">
        <w:t xml:space="preserve">. Hoeveel en welke onderwerpen daarna nog volgen, dat beslis je </w:t>
      </w:r>
      <w:r w:rsidR="003C4941">
        <w:t>samen</w:t>
      </w:r>
      <w:r w:rsidR="00B868A5">
        <w:t xml:space="preserve"> met je groep. </w:t>
      </w:r>
      <w:r w:rsidR="0098636A">
        <w:t>Elk</w:t>
      </w:r>
      <w:r w:rsidR="0043591E">
        <w:t>e</w:t>
      </w:r>
      <w:r w:rsidR="0098636A">
        <w:t xml:space="preserve"> </w:t>
      </w:r>
      <w:r w:rsidR="0043591E">
        <w:t>groepssessie</w:t>
      </w:r>
      <w:r w:rsidR="0098636A">
        <w:t xml:space="preserve"> kan een bijdrage leveren aan het versterken van jouw veerkracht. Een sterkere veerkracht</w:t>
      </w:r>
      <w:r w:rsidR="0098636A" w:rsidRPr="00DF030E">
        <w:t xml:space="preserve"> </w:t>
      </w:r>
      <w:r w:rsidR="0098636A">
        <w:t xml:space="preserve">zorgt er niet alleen voor dat je beter met de verschillende uitdagingen kan omgaan, </w:t>
      </w:r>
      <w:r w:rsidR="004B659C">
        <w:t xml:space="preserve">je voelt je ook beter in je vel! </w:t>
      </w:r>
    </w:p>
    <w:p w14:paraId="10B6C470" w14:textId="77777777" w:rsidR="0008167A" w:rsidRDefault="00E40325" w:rsidP="0098636A">
      <w:pPr>
        <w:jc w:val="both"/>
      </w:pPr>
      <w:r>
        <w:t>[</w:t>
      </w:r>
      <w:r w:rsidRPr="0022533E">
        <w:rPr>
          <w:u w:val="single"/>
        </w:rPr>
        <w:t>Optioneel</w:t>
      </w:r>
      <w:r>
        <w:t xml:space="preserve">]: </w:t>
      </w:r>
    </w:p>
    <w:p w14:paraId="4E9AAD2A" w14:textId="77777777" w:rsidR="0022533E" w:rsidRDefault="0008167A" w:rsidP="0008167A">
      <w:pPr>
        <w:pStyle w:val="Lijstalinea"/>
        <w:numPr>
          <w:ilvl w:val="0"/>
          <w:numId w:val="1"/>
        </w:numPr>
        <w:jc w:val="both"/>
      </w:pPr>
      <w:r>
        <w:t>V</w:t>
      </w:r>
      <w:r w:rsidR="00E40325">
        <w:t>oeg toe waar</w:t>
      </w:r>
      <w:r w:rsidR="00B868A5">
        <w:t xml:space="preserve"> </w:t>
      </w:r>
      <w:r w:rsidR="00E40325">
        <w:t>/</w:t>
      </w:r>
      <w:r w:rsidR="00B868A5">
        <w:t xml:space="preserve"> hoe / </w:t>
      </w:r>
      <w:r w:rsidR="00E40325">
        <w:t>bij wie men kan inschrijven</w:t>
      </w:r>
      <w:r w:rsidR="003C4941">
        <w:t xml:space="preserve"> en meer informatie kan vinden</w:t>
      </w:r>
    </w:p>
    <w:p w14:paraId="1EF2121B" w14:textId="5192E347" w:rsidR="0008167A" w:rsidRDefault="0008167A" w:rsidP="0008167A">
      <w:pPr>
        <w:pStyle w:val="Lijstalinea"/>
        <w:numPr>
          <w:ilvl w:val="0"/>
          <w:numId w:val="1"/>
        </w:numPr>
        <w:jc w:val="both"/>
      </w:pPr>
      <w:r>
        <w:t>Geef eventueel de datum / plaats / tijdstip</w:t>
      </w:r>
      <w:r w:rsidR="00C200DE">
        <w:t>pen</w:t>
      </w:r>
      <w:r>
        <w:t xml:space="preserve"> van de basissessies</w:t>
      </w:r>
    </w:p>
    <w:p w14:paraId="47AD5439" w14:textId="77777777" w:rsidR="0008167A" w:rsidRDefault="0008167A" w:rsidP="006A14DD">
      <w:pPr>
        <w:pStyle w:val="Lijstalinea"/>
        <w:numPr>
          <w:ilvl w:val="0"/>
          <w:numId w:val="1"/>
        </w:numPr>
        <w:jc w:val="both"/>
      </w:pPr>
      <w:r>
        <w:t xml:space="preserve">Geef eventueel de mogelijke data / plaatsen / </w:t>
      </w:r>
      <w:r w:rsidR="00675610">
        <w:t xml:space="preserve">tijdstippen </w:t>
      </w:r>
      <w:r>
        <w:t xml:space="preserve">van de andere groepssessies </w:t>
      </w:r>
      <w:r w:rsidR="003C4941">
        <w:t>(waarvan het thema nog gekozen moet worden door de groep)</w:t>
      </w:r>
    </w:p>
    <w:p w14:paraId="5F84F44F" w14:textId="77777777" w:rsidR="00E40325" w:rsidRDefault="00E40325" w:rsidP="0008167A">
      <w:pPr>
        <w:jc w:val="both"/>
      </w:pPr>
      <w:r>
        <w:t>[</w:t>
      </w:r>
      <w:r w:rsidRPr="0008167A">
        <w:rPr>
          <w:u w:val="single"/>
        </w:rPr>
        <w:t>Optioneel</w:t>
      </w:r>
      <w:r>
        <w:t>]: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67"/>
        <w:gridCol w:w="6075"/>
      </w:tblGrid>
      <w:tr w:rsidR="003C4941" w14:paraId="52816FA1" w14:textId="77777777" w:rsidTr="00C7784A">
        <w:tc>
          <w:tcPr>
            <w:tcW w:w="9062" w:type="dxa"/>
            <w:gridSpan w:val="2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  <w:shd w:val="clear" w:color="auto" w:fill="6F6F7E"/>
          </w:tcPr>
          <w:p w14:paraId="0A9D603B" w14:textId="77777777" w:rsidR="003C4941" w:rsidRPr="00B476BA" w:rsidRDefault="003C4941" w:rsidP="001C4170">
            <w:pPr>
              <w:spacing w:after="160" w:line="259" w:lineRule="auto"/>
            </w:pPr>
            <w:r w:rsidRPr="003C4941">
              <w:rPr>
                <w:b/>
                <w:color w:val="FFFFFF" w:themeColor="background1"/>
                <w:sz w:val="28"/>
              </w:rPr>
              <w:t>Eerste onderwerp:</w:t>
            </w:r>
          </w:p>
        </w:tc>
      </w:tr>
      <w:tr w:rsidR="0008167A" w14:paraId="680D16EC" w14:textId="77777777" w:rsidTr="00C7784A">
        <w:tc>
          <w:tcPr>
            <w:tcW w:w="2972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4AA4562B" w14:textId="77777777" w:rsidR="0008167A" w:rsidRPr="003C4941" w:rsidRDefault="0008167A" w:rsidP="0008167A">
            <w:pPr>
              <w:spacing w:after="160" w:line="259" w:lineRule="auto"/>
              <w:rPr>
                <w:b/>
              </w:rPr>
            </w:pPr>
            <w:r w:rsidRPr="003C4941">
              <w:rPr>
                <w:b/>
                <w:sz w:val="24"/>
              </w:rPr>
              <w:t xml:space="preserve">Oud is niet out </w:t>
            </w:r>
          </w:p>
        </w:tc>
        <w:tc>
          <w:tcPr>
            <w:tcW w:w="6090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1D8A91EE" w14:textId="77777777" w:rsidR="0008167A" w:rsidRPr="00675610" w:rsidRDefault="00C7784A" w:rsidP="0008167A">
            <w:pPr>
              <w:spacing w:after="160" w:line="259" w:lineRule="auto"/>
              <w:rPr>
                <w:sz w:val="24"/>
              </w:rPr>
            </w:pPr>
            <w:r w:rsidRPr="00675610">
              <w:rPr>
                <w:sz w:val="24"/>
              </w:rPr>
              <w:t xml:space="preserve">Welk beeld van ouderen had jij graag in de samenleving gehad? En hoe ga jij om met de nieuwe uitdagingen? </w:t>
            </w:r>
          </w:p>
        </w:tc>
      </w:tr>
      <w:tr w:rsidR="0008167A" w14:paraId="627C12BA" w14:textId="77777777" w:rsidTr="00C7784A">
        <w:tc>
          <w:tcPr>
            <w:tcW w:w="2972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5935562A" w14:textId="3EDDCF4E" w:rsidR="0008167A" w:rsidRPr="00675610" w:rsidRDefault="000846E3" w:rsidP="00675610">
            <w:pPr>
              <w:spacing w:after="160" w:line="259" w:lineRule="auto"/>
              <w:jc w:val="right"/>
            </w:pPr>
            <w:r>
              <w:t>Sessie</w:t>
            </w:r>
            <w:r w:rsidR="0008167A" w:rsidRPr="00675610">
              <w:t xml:space="preserve"> 1</w:t>
            </w:r>
          </w:p>
        </w:tc>
        <w:tc>
          <w:tcPr>
            <w:tcW w:w="6090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6E3781D1" w14:textId="77777777" w:rsidR="0008167A" w:rsidRPr="00675610" w:rsidRDefault="0008167A" w:rsidP="0008167A">
            <w:pPr>
              <w:spacing w:after="160" w:line="259" w:lineRule="auto"/>
            </w:pPr>
            <w:r w:rsidRPr="00675610">
              <w:t>(Datum, plaats, uur,…)</w:t>
            </w:r>
          </w:p>
        </w:tc>
      </w:tr>
      <w:tr w:rsidR="0008167A" w14:paraId="49A43265" w14:textId="77777777" w:rsidTr="00C7784A">
        <w:tc>
          <w:tcPr>
            <w:tcW w:w="2972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4CE767AD" w14:textId="2594031C" w:rsidR="0008167A" w:rsidRPr="00675610" w:rsidRDefault="000846E3" w:rsidP="00675610">
            <w:pPr>
              <w:spacing w:after="160" w:line="259" w:lineRule="auto"/>
              <w:jc w:val="right"/>
            </w:pPr>
            <w:r>
              <w:t>Sessie</w:t>
            </w:r>
            <w:r w:rsidR="0008167A" w:rsidRPr="00675610">
              <w:t xml:space="preserve"> 2</w:t>
            </w:r>
          </w:p>
        </w:tc>
        <w:tc>
          <w:tcPr>
            <w:tcW w:w="6090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64812639" w14:textId="77777777" w:rsidR="0008167A" w:rsidRPr="00675610" w:rsidRDefault="0008167A" w:rsidP="0008167A">
            <w:pPr>
              <w:spacing w:after="160" w:line="259" w:lineRule="auto"/>
            </w:pPr>
            <w:r w:rsidRPr="00675610">
              <w:t>(Datum, plaats, uur,…)</w:t>
            </w:r>
          </w:p>
        </w:tc>
      </w:tr>
      <w:tr w:rsidR="003C4941" w14:paraId="76F8C503" w14:textId="77777777" w:rsidTr="00C7784A">
        <w:tc>
          <w:tcPr>
            <w:tcW w:w="9062" w:type="dxa"/>
            <w:gridSpan w:val="2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  <w:shd w:val="clear" w:color="auto" w:fill="6F6F7E"/>
          </w:tcPr>
          <w:p w14:paraId="3B2E36CA" w14:textId="77777777" w:rsidR="003C4941" w:rsidRPr="003C4941" w:rsidRDefault="003C4941" w:rsidP="003C4941">
            <w:pPr>
              <w:spacing w:after="160" w:line="259" w:lineRule="auto"/>
              <w:rPr>
                <w:b/>
                <w:color w:val="FFFFFF" w:themeColor="background1"/>
                <w:sz w:val="28"/>
              </w:rPr>
            </w:pPr>
            <w:r w:rsidRPr="003C4941">
              <w:rPr>
                <w:b/>
                <w:color w:val="FFFFFF" w:themeColor="background1"/>
                <w:sz w:val="28"/>
              </w:rPr>
              <w:t xml:space="preserve">Daarna keuze uit volgende onderwerpen: </w:t>
            </w:r>
          </w:p>
        </w:tc>
      </w:tr>
      <w:tr w:rsidR="0008167A" w14:paraId="75DECA8A" w14:textId="77777777" w:rsidTr="00C7784A">
        <w:tc>
          <w:tcPr>
            <w:tcW w:w="2972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40AAF7EE" w14:textId="77777777" w:rsidR="0008167A" w:rsidRPr="003C4941" w:rsidRDefault="0008167A" w:rsidP="0008167A">
            <w:pPr>
              <w:spacing w:after="160" w:line="259" w:lineRule="auto"/>
              <w:rPr>
                <w:b/>
                <w:sz w:val="24"/>
              </w:rPr>
            </w:pPr>
            <w:r w:rsidRPr="003C4941">
              <w:rPr>
                <w:b/>
                <w:sz w:val="24"/>
              </w:rPr>
              <w:t xml:space="preserve">Geven en nemen </w:t>
            </w:r>
          </w:p>
        </w:tc>
        <w:tc>
          <w:tcPr>
            <w:tcW w:w="6090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79F63867" w14:textId="77777777" w:rsidR="0008167A" w:rsidRPr="00C7784A" w:rsidRDefault="00D859D7" w:rsidP="0008167A">
            <w:pPr>
              <w:spacing w:after="160" w:line="259" w:lineRule="auto"/>
              <w:rPr>
                <w:sz w:val="24"/>
              </w:rPr>
            </w:pPr>
            <w:r w:rsidRPr="00C7784A">
              <w:rPr>
                <w:sz w:val="24"/>
              </w:rPr>
              <w:t xml:space="preserve">Hoe vind je een evenwicht tussen tijd en ruimte nemen voor jezelf en er zijn voor anderen? </w:t>
            </w:r>
          </w:p>
        </w:tc>
      </w:tr>
      <w:tr w:rsidR="0008167A" w14:paraId="08B84558" w14:textId="77777777" w:rsidTr="00C7784A">
        <w:tc>
          <w:tcPr>
            <w:tcW w:w="2972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7F0D0B89" w14:textId="77777777" w:rsidR="0008167A" w:rsidRPr="003C4941" w:rsidRDefault="0008167A" w:rsidP="0008167A">
            <w:pPr>
              <w:spacing w:after="160" w:line="259" w:lineRule="auto"/>
              <w:rPr>
                <w:b/>
                <w:sz w:val="24"/>
              </w:rPr>
            </w:pPr>
            <w:r w:rsidRPr="003C4941">
              <w:rPr>
                <w:b/>
                <w:sz w:val="24"/>
              </w:rPr>
              <w:t>In beweging</w:t>
            </w:r>
          </w:p>
        </w:tc>
        <w:tc>
          <w:tcPr>
            <w:tcW w:w="6090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32808D44" w14:textId="77777777" w:rsidR="0008167A" w:rsidRPr="00C7784A" w:rsidRDefault="00D859D7" w:rsidP="00250A19">
            <w:pPr>
              <w:spacing w:after="160" w:line="259" w:lineRule="auto"/>
              <w:rPr>
                <w:sz w:val="24"/>
              </w:rPr>
            </w:pPr>
            <w:r w:rsidRPr="00C7784A">
              <w:rPr>
                <w:sz w:val="24"/>
              </w:rPr>
              <w:t xml:space="preserve">Wat zijn de voordelen van </w:t>
            </w:r>
            <w:r w:rsidR="00250A19">
              <w:rPr>
                <w:sz w:val="24"/>
              </w:rPr>
              <w:t xml:space="preserve">(kleine) </w:t>
            </w:r>
            <w:r w:rsidRPr="00C7784A">
              <w:rPr>
                <w:sz w:val="24"/>
              </w:rPr>
              <w:t>beweging</w:t>
            </w:r>
            <w:r w:rsidR="00250A19">
              <w:rPr>
                <w:sz w:val="24"/>
              </w:rPr>
              <w:t>en</w:t>
            </w:r>
            <w:r w:rsidRPr="00C7784A">
              <w:rPr>
                <w:sz w:val="24"/>
              </w:rPr>
              <w:t xml:space="preserve">? </w:t>
            </w:r>
          </w:p>
        </w:tc>
      </w:tr>
      <w:tr w:rsidR="0008167A" w14:paraId="7543AA2E" w14:textId="77777777" w:rsidTr="00C7784A">
        <w:tc>
          <w:tcPr>
            <w:tcW w:w="2972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2048FA11" w14:textId="77777777" w:rsidR="0008167A" w:rsidRPr="003C4941" w:rsidRDefault="0008167A" w:rsidP="0008167A">
            <w:pPr>
              <w:spacing w:after="160" w:line="259" w:lineRule="auto"/>
              <w:rPr>
                <w:b/>
                <w:sz w:val="24"/>
              </w:rPr>
            </w:pPr>
            <w:r w:rsidRPr="003C4941">
              <w:rPr>
                <w:b/>
                <w:sz w:val="24"/>
              </w:rPr>
              <w:t>De boog kan niet altijd gespannen staan</w:t>
            </w:r>
          </w:p>
        </w:tc>
        <w:tc>
          <w:tcPr>
            <w:tcW w:w="6090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2AAE2163" w14:textId="77777777" w:rsidR="0008167A" w:rsidRPr="00C7784A" w:rsidRDefault="00D859D7" w:rsidP="0008167A">
            <w:pPr>
              <w:spacing w:after="160" w:line="259" w:lineRule="auto"/>
              <w:rPr>
                <w:sz w:val="24"/>
              </w:rPr>
            </w:pPr>
            <w:r w:rsidRPr="00C7784A">
              <w:rPr>
                <w:sz w:val="24"/>
              </w:rPr>
              <w:t xml:space="preserve">Hoe ga jij om met een dipje? En waar kan je echt van genieten? </w:t>
            </w:r>
          </w:p>
        </w:tc>
      </w:tr>
      <w:tr w:rsidR="0008167A" w14:paraId="21DE7466" w14:textId="77777777" w:rsidTr="00C7784A">
        <w:tc>
          <w:tcPr>
            <w:tcW w:w="2972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3FE49109" w14:textId="77777777" w:rsidR="0008167A" w:rsidRPr="003C4941" w:rsidRDefault="0008167A" w:rsidP="0008167A">
            <w:pPr>
              <w:spacing w:after="160" w:line="259" w:lineRule="auto"/>
              <w:rPr>
                <w:b/>
                <w:sz w:val="24"/>
              </w:rPr>
            </w:pPr>
            <w:r w:rsidRPr="003C4941">
              <w:rPr>
                <w:b/>
                <w:sz w:val="24"/>
              </w:rPr>
              <w:t>Samen sterk</w:t>
            </w:r>
          </w:p>
        </w:tc>
        <w:tc>
          <w:tcPr>
            <w:tcW w:w="6090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3E9CD685" w14:textId="77777777" w:rsidR="0008167A" w:rsidRPr="00C7784A" w:rsidRDefault="00D859D7" w:rsidP="0008167A">
            <w:pPr>
              <w:spacing w:after="160" w:line="259" w:lineRule="auto"/>
              <w:rPr>
                <w:sz w:val="24"/>
              </w:rPr>
            </w:pPr>
            <w:r w:rsidRPr="00C7784A">
              <w:rPr>
                <w:sz w:val="24"/>
              </w:rPr>
              <w:t xml:space="preserve">Hoe onderhoud jij je sociale contacten? </w:t>
            </w:r>
          </w:p>
        </w:tc>
      </w:tr>
      <w:tr w:rsidR="0008167A" w14:paraId="3DA6DA54" w14:textId="77777777" w:rsidTr="00C7784A">
        <w:tc>
          <w:tcPr>
            <w:tcW w:w="2972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6E243CDA" w14:textId="77777777" w:rsidR="0008167A" w:rsidRPr="003C4941" w:rsidRDefault="0008167A" w:rsidP="0008167A">
            <w:pPr>
              <w:spacing w:after="160" w:line="259" w:lineRule="auto"/>
              <w:rPr>
                <w:b/>
                <w:sz w:val="24"/>
              </w:rPr>
            </w:pPr>
            <w:r w:rsidRPr="003C4941">
              <w:rPr>
                <w:b/>
                <w:sz w:val="24"/>
              </w:rPr>
              <w:t>Nooit te oud om te leren</w:t>
            </w:r>
          </w:p>
        </w:tc>
        <w:tc>
          <w:tcPr>
            <w:tcW w:w="6090" w:type="dxa"/>
            <w:tcBorders>
              <w:top w:val="single" w:sz="12" w:space="0" w:color="6F6F7E"/>
              <w:left w:val="single" w:sz="12" w:space="0" w:color="6F6F7E"/>
              <w:bottom w:val="single" w:sz="12" w:space="0" w:color="6F6F7E"/>
              <w:right w:val="single" w:sz="12" w:space="0" w:color="6F6F7E"/>
            </w:tcBorders>
          </w:tcPr>
          <w:p w14:paraId="7F3F6230" w14:textId="77777777" w:rsidR="0008167A" w:rsidRPr="00C7784A" w:rsidRDefault="00D859D7" w:rsidP="0008167A">
            <w:pPr>
              <w:spacing w:after="160" w:line="259" w:lineRule="auto"/>
              <w:rPr>
                <w:sz w:val="24"/>
              </w:rPr>
            </w:pPr>
            <w:r w:rsidRPr="00C7784A">
              <w:rPr>
                <w:sz w:val="24"/>
              </w:rPr>
              <w:t>Leren? Dat kan je je hele leven lang!</w:t>
            </w:r>
          </w:p>
        </w:tc>
      </w:tr>
    </w:tbl>
    <w:p w14:paraId="1FC7014F" w14:textId="77777777" w:rsidR="00AC275C" w:rsidRDefault="00AC275C" w:rsidP="0098636A">
      <w:pPr>
        <w:jc w:val="both"/>
      </w:pPr>
    </w:p>
    <w:p w14:paraId="70B9DCBB" w14:textId="1EDB1F21" w:rsidR="0098636A" w:rsidRPr="00E35F25" w:rsidRDefault="0022533E" w:rsidP="0098636A">
      <w:pPr>
        <w:rPr>
          <w:sz w:val="18"/>
        </w:rPr>
      </w:pPr>
      <w:r>
        <w:lastRenderedPageBreak/>
        <w:t>[</w:t>
      </w:r>
      <w:r w:rsidRPr="0022533E">
        <w:rPr>
          <w:u w:val="single"/>
        </w:rPr>
        <w:t>Optioneel</w:t>
      </w:r>
      <w:r>
        <w:t xml:space="preserve">]: </w:t>
      </w:r>
      <w:r w:rsidR="006C5164">
        <w:t>Mogelijke citaten van deelnemers</w:t>
      </w:r>
      <w:r w:rsidR="00E35F25">
        <w:t xml:space="preserve"> </w:t>
      </w:r>
    </w:p>
    <w:p w14:paraId="2555F655" w14:textId="1F899F05" w:rsidR="006C5164" w:rsidRDefault="006C5164" w:rsidP="006C5164">
      <w:pPr>
        <w:rPr>
          <w:rFonts w:asciiTheme="majorHAnsi" w:hAnsiTheme="majorHAnsi"/>
          <w:b/>
          <w:sz w:val="18"/>
          <w:szCs w:val="18"/>
        </w:rPr>
      </w:pPr>
      <w:r w:rsidRPr="006C5164">
        <w:rPr>
          <w:rFonts w:asciiTheme="majorHAnsi" w:hAnsiTheme="majorHAnsi"/>
          <w:b/>
        </w:rPr>
        <w:t>,,</w:t>
      </w:r>
      <w:r w:rsidR="001551A0" w:rsidRPr="001551A0">
        <w:rPr>
          <w:rFonts w:asciiTheme="majorHAnsi" w:hAnsiTheme="majorHAnsi"/>
          <w:b/>
        </w:rPr>
        <w:t>Boeiende oefeningen! Ik ga er ook na de groepssessies mee aan de slag.</w:t>
      </w:r>
      <w:r w:rsidRPr="006C5164">
        <w:rPr>
          <w:rFonts w:asciiTheme="majorHAnsi" w:hAnsiTheme="majorHAnsi"/>
          <w:b/>
        </w:rPr>
        <w:t>’’</w:t>
      </w:r>
      <w:r w:rsidRPr="006C5164">
        <w:rPr>
          <w:rFonts w:asciiTheme="majorHAnsi" w:hAnsiTheme="majorHAnsi"/>
          <w:b/>
        </w:rPr>
        <w:br/>
      </w:r>
      <w:r w:rsidR="002D3D7E">
        <w:rPr>
          <w:rFonts w:asciiTheme="majorHAnsi" w:hAnsiTheme="majorHAnsi"/>
          <w:b/>
          <w:sz w:val="18"/>
          <w:szCs w:val="18"/>
        </w:rPr>
        <w:t>(Deelnemer</w:t>
      </w:r>
      <w:bookmarkStart w:id="0" w:name="_GoBack"/>
      <w:bookmarkEnd w:id="0"/>
      <w:r w:rsidRPr="006C5164">
        <w:rPr>
          <w:rFonts w:asciiTheme="majorHAnsi" w:hAnsiTheme="majorHAnsi"/>
          <w:b/>
          <w:sz w:val="18"/>
          <w:szCs w:val="18"/>
        </w:rPr>
        <w:t xml:space="preserve"> Zilverwijzer)</w:t>
      </w:r>
    </w:p>
    <w:p w14:paraId="6DD7F338" w14:textId="7E9A17D2" w:rsidR="00603D74" w:rsidRDefault="00603D74" w:rsidP="001551A0">
      <w:pPr>
        <w:rPr>
          <w:rFonts w:asciiTheme="majorHAnsi" w:hAnsiTheme="majorHAnsi"/>
          <w:b/>
          <w:sz w:val="18"/>
          <w:szCs w:val="18"/>
        </w:rPr>
      </w:pPr>
      <w:r w:rsidRPr="006C5164">
        <w:rPr>
          <w:rFonts w:asciiTheme="majorHAnsi" w:hAnsiTheme="majorHAnsi"/>
          <w:b/>
        </w:rPr>
        <w:t>,,</w:t>
      </w:r>
      <w:r w:rsidR="001551A0" w:rsidRPr="001551A0">
        <w:rPr>
          <w:rFonts w:asciiTheme="majorHAnsi" w:hAnsiTheme="majorHAnsi"/>
          <w:b/>
        </w:rPr>
        <w:t>Onze groep was een fijn gezelschap! Je kan gedachten uitwisselen en krijgt stof tot nadenken.</w:t>
      </w:r>
      <w:r>
        <w:rPr>
          <w:rFonts w:asciiTheme="majorHAnsi" w:hAnsiTheme="majorHAnsi"/>
          <w:b/>
        </w:rPr>
        <w:t>’’</w:t>
      </w:r>
      <w:r w:rsidRPr="006C5164">
        <w:rPr>
          <w:rFonts w:asciiTheme="majorHAnsi" w:hAnsiTheme="majorHAnsi"/>
          <w:b/>
        </w:rPr>
        <w:br/>
      </w:r>
      <w:r w:rsidRPr="006C5164">
        <w:rPr>
          <w:rFonts w:asciiTheme="majorHAnsi" w:hAnsiTheme="majorHAnsi"/>
          <w:b/>
          <w:sz w:val="18"/>
          <w:szCs w:val="18"/>
        </w:rPr>
        <w:t>(Deelneemster Zilverwijzer)</w:t>
      </w:r>
    </w:p>
    <w:p w14:paraId="109A8B1B" w14:textId="7890DA9B" w:rsidR="00603D74" w:rsidRDefault="00603D74" w:rsidP="001551A0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</w:rPr>
        <w:t>,,</w:t>
      </w:r>
      <w:r w:rsidR="001551A0" w:rsidRPr="001551A0">
        <w:rPr>
          <w:rFonts w:asciiTheme="majorHAnsi" w:hAnsiTheme="majorHAnsi"/>
          <w:b/>
        </w:rPr>
        <w:t>Je ziet eens andere mensen en mag je mening zeggen. Ik zou opnieuw deelnemen!</w:t>
      </w:r>
      <w:r w:rsidRPr="006C5164">
        <w:rPr>
          <w:rFonts w:asciiTheme="majorHAnsi" w:hAnsiTheme="majorHAnsi"/>
          <w:b/>
        </w:rPr>
        <w:t>’’</w:t>
      </w:r>
      <w:r w:rsidRPr="006C5164">
        <w:rPr>
          <w:rFonts w:asciiTheme="majorHAnsi" w:hAnsiTheme="majorHAnsi"/>
          <w:b/>
        </w:rPr>
        <w:br/>
      </w:r>
      <w:r w:rsidRPr="006C5164">
        <w:rPr>
          <w:rFonts w:asciiTheme="majorHAnsi" w:hAnsiTheme="majorHAnsi"/>
          <w:b/>
          <w:sz w:val="18"/>
          <w:szCs w:val="18"/>
        </w:rPr>
        <w:t>(Deelneemster Zilverwijzer)</w:t>
      </w:r>
    </w:p>
    <w:p w14:paraId="13D743AF" w14:textId="77777777" w:rsidR="00B476BA" w:rsidRDefault="00B476BA" w:rsidP="00603D74">
      <w:pPr>
        <w:rPr>
          <w:rFonts w:asciiTheme="majorHAnsi" w:hAnsiTheme="majorHAnsi"/>
          <w:b/>
          <w:sz w:val="18"/>
          <w:szCs w:val="18"/>
        </w:rPr>
      </w:pPr>
    </w:p>
    <w:p w14:paraId="444C3EE1" w14:textId="77777777" w:rsidR="00B476BA" w:rsidRDefault="00B476BA" w:rsidP="00603D74">
      <w:pPr>
        <w:rPr>
          <w:rFonts w:asciiTheme="majorHAnsi" w:hAnsiTheme="majorHAnsi"/>
          <w:b/>
          <w:sz w:val="18"/>
          <w:szCs w:val="18"/>
        </w:rPr>
      </w:pPr>
    </w:p>
    <w:sectPr w:rsidR="00B4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43CE2"/>
    <w:multiLevelType w:val="hybridMultilevel"/>
    <w:tmpl w:val="5CD0FF6A"/>
    <w:lvl w:ilvl="0" w:tplc="9BDA7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32"/>
    <w:rsid w:val="0001565A"/>
    <w:rsid w:val="0008167A"/>
    <w:rsid w:val="00082559"/>
    <w:rsid w:val="000846E3"/>
    <w:rsid w:val="001551A0"/>
    <w:rsid w:val="0022533E"/>
    <w:rsid w:val="00250A19"/>
    <w:rsid w:val="002B40AE"/>
    <w:rsid w:val="002D3D7E"/>
    <w:rsid w:val="003159B1"/>
    <w:rsid w:val="00336159"/>
    <w:rsid w:val="003A77C0"/>
    <w:rsid w:val="003C4941"/>
    <w:rsid w:val="00412605"/>
    <w:rsid w:val="0043518B"/>
    <w:rsid w:val="0043591E"/>
    <w:rsid w:val="00467E59"/>
    <w:rsid w:val="004B659C"/>
    <w:rsid w:val="005363DF"/>
    <w:rsid w:val="00603D74"/>
    <w:rsid w:val="00653F37"/>
    <w:rsid w:val="00675610"/>
    <w:rsid w:val="006C5164"/>
    <w:rsid w:val="007B3FAD"/>
    <w:rsid w:val="007E345C"/>
    <w:rsid w:val="00821F16"/>
    <w:rsid w:val="008459EE"/>
    <w:rsid w:val="008764E5"/>
    <w:rsid w:val="0098636A"/>
    <w:rsid w:val="009B7A62"/>
    <w:rsid w:val="00A01F77"/>
    <w:rsid w:val="00AC275C"/>
    <w:rsid w:val="00B476BA"/>
    <w:rsid w:val="00B80DD2"/>
    <w:rsid w:val="00B868A5"/>
    <w:rsid w:val="00BC06F6"/>
    <w:rsid w:val="00BF7532"/>
    <w:rsid w:val="00C200DE"/>
    <w:rsid w:val="00C7784A"/>
    <w:rsid w:val="00CC0715"/>
    <w:rsid w:val="00D03411"/>
    <w:rsid w:val="00D46663"/>
    <w:rsid w:val="00D859D7"/>
    <w:rsid w:val="00DF030E"/>
    <w:rsid w:val="00DF7D4B"/>
    <w:rsid w:val="00E35F25"/>
    <w:rsid w:val="00E40325"/>
    <w:rsid w:val="00F1501E"/>
    <w:rsid w:val="00F63CF7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72DB"/>
  <w15:chartTrackingRefBased/>
  <w15:docId w15:val="{152A7688-4B75-4E05-8861-20232FA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8636A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12605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47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816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B65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5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59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5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59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Van Den Berge</dc:creator>
  <cp:keywords/>
  <dc:description/>
  <cp:lastModifiedBy>Kim Van Den Berge</cp:lastModifiedBy>
  <cp:revision>10</cp:revision>
  <dcterms:created xsi:type="dcterms:W3CDTF">2015-08-04T11:07:00Z</dcterms:created>
  <dcterms:modified xsi:type="dcterms:W3CDTF">2016-02-05T08:19:00Z</dcterms:modified>
</cp:coreProperties>
</file>