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422E9" w14:textId="62C33650" w:rsidR="00D0726E" w:rsidRPr="0016634C" w:rsidRDefault="00DF603C" w:rsidP="0EB839C1">
      <w:pPr>
        <w:shd w:val="clear" w:color="auto" w:fill="72D4D0"/>
        <w:autoSpaceDE w:val="0"/>
        <w:autoSpaceDN w:val="0"/>
        <w:adjustRightInd w:val="0"/>
        <w:spacing w:after="0" w:line="240" w:lineRule="auto"/>
        <w:ind w:left="1843"/>
        <w:jc w:val="center"/>
        <w:rPr>
          <w:rFonts w:cs="Tahoma,Bold"/>
          <w:b/>
          <w:bCs/>
          <w:color w:val="FFFFFF" w:themeColor="background1"/>
          <w:sz w:val="44"/>
          <w:szCs w:val="44"/>
        </w:rPr>
      </w:pPr>
      <w:r w:rsidRPr="00074E8E">
        <w:rPr>
          <w:rFonts w:cs="Tahoma,Bold"/>
          <w:b/>
          <w:bCs/>
          <w:noProof/>
          <w:color w:val="FFFFFF" w:themeColor="background1"/>
          <w:sz w:val="44"/>
          <w:szCs w:val="31"/>
          <w:lang w:eastAsia="nl-BE"/>
        </w:rPr>
        <mc:AlternateContent>
          <mc:Choice Requires="wps">
            <w:drawing>
              <wp:anchor distT="0" distB="0" distL="114300" distR="114300" simplePos="0" relativeHeight="251658240" behindDoc="0" locked="0" layoutInCell="1" allowOverlap="1" wp14:anchorId="5F9E14A7" wp14:editId="639DD5C2">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3D3F7" w14:textId="71F47DA2" w:rsidR="00FD6943" w:rsidRDefault="00FD6943">
                            <w:r w:rsidRPr="00DF603C">
                              <w:rPr>
                                <w:noProof/>
                                <w:lang w:eastAsia="nl-BE"/>
                              </w:rPr>
                              <w:drawing>
                                <wp:inline distT="0" distB="0" distL="0" distR="0" wp14:anchorId="2DD62DF7" wp14:editId="7A8045B6">
                                  <wp:extent cx="861391" cy="816338"/>
                                  <wp:effectExtent l="0" t="0" r="0" b="3175"/>
                                  <wp:docPr id="13" name="Afbeelding 13"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5F9E14A7">
                <v:stroke joinstyle="miter"/>
                <v:path gradientshapeok="t" o:connecttype="rect"/>
              </v:shapetype>
              <v:shape id="Tekstvak 8" style="position:absolute;left:0;text-align:left;margin-left:-5.65pt;margin-top:-13.95pt;width:82.95pt;height:7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v:textbox>
                  <w:txbxContent>
                    <w:p w:rsidR="00FD6943" w:rsidRDefault="00FD6943" w14:paraId="4C23D3F7" w14:textId="71F47DA2">
                      <w:r w:rsidRPr="00DF603C">
                        <w:rPr>
                          <w:noProof/>
                          <w:lang w:eastAsia="nl-BE"/>
                        </w:rPr>
                        <w:drawing>
                          <wp:inline distT="0" distB="0" distL="0" distR="0" wp14:anchorId="2DD62DF7" wp14:editId="7A8045B6">
                            <wp:extent cx="861391" cy="816338"/>
                            <wp:effectExtent l="0" t="0" r="0" b="3175"/>
                            <wp:docPr id="13" name="Afbeelding 13"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005E7575" w:rsidRPr="00074E8E">
        <w:rPr>
          <w:rFonts w:cs="Tahoma,Bold"/>
          <w:b/>
          <w:bCs/>
          <w:color w:val="FFFFFF" w:themeColor="background1"/>
          <w:sz w:val="44"/>
          <w:szCs w:val="44"/>
        </w:rPr>
        <w:t xml:space="preserve">Infofiche </w:t>
      </w:r>
      <w:r w:rsidR="00763AA1" w:rsidRPr="00074E8E">
        <w:rPr>
          <w:rFonts w:cs="Tahoma,Bold"/>
          <w:b/>
          <w:bCs/>
          <w:color w:val="FFFFFF" w:themeColor="background1"/>
          <w:sz w:val="44"/>
          <w:szCs w:val="44"/>
        </w:rPr>
        <w:t>kinderopvang</w:t>
      </w:r>
      <w:r w:rsidR="00F825C9" w:rsidRPr="00074E8E">
        <w:rPr>
          <w:rFonts w:cs="Tahoma,Bold"/>
          <w:b/>
          <w:bCs/>
          <w:color w:val="FFFFFF" w:themeColor="background1"/>
          <w:sz w:val="44"/>
          <w:szCs w:val="31"/>
        </w:rPr>
        <w:br/>
      </w:r>
      <w:r w:rsidR="00AB60DF">
        <w:rPr>
          <w:rFonts w:cs="Tahoma,Bold"/>
          <w:b/>
          <w:bCs/>
          <w:color w:val="FFFFFF" w:themeColor="background1"/>
          <w:sz w:val="44"/>
          <w:szCs w:val="44"/>
        </w:rPr>
        <w:t>Lood</w:t>
      </w:r>
    </w:p>
    <w:p w14:paraId="75649F5F" w14:textId="77777777" w:rsidR="001D68C9" w:rsidRDefault="0EB839C1" w:rsidP="0EB839C1">
      <w:pPr>
        <w:autoSpaceDE w:val="0"/>
        <w:autoSpaceDN w:val="0"/>
        <w:adjustRightInd w:val="0"/>
        <w:spacing w:before="360" w:after="60"/>
        <w:rPr>
          <w:rFonts w:ascii="Calibri" w:hAnsi="Calibri" w:cs="Tahoma,Bold"/>
          <w:b/>
          <w:bCs/>
          <w:color w:val="72D4D0"/>
          <w:sz w:val="28"/>
          <w:szCs w:val="28"/>
        </w:rPr>
      </w:pPr>
      <w:r w:rsidRPr="0EB839C1">
        <w:rPr>
          <w:rFonts w:ascii="Calibri" w:hAnsi="Calibri" w:cs="Tahoma,Bold"/>
          <w:b/>
          <w:bCs/>
          <w:color w:val="72D4D0"/>
          <w:sz w:val="28"/>
          <w:szCs w:val="28"/>
        </w:rPr>
        <w:t>Samenvatting</w:t>
      </w:r>
      <w:r w:rsidR="001D68C9">
        <w:br/>
      </w:r>
      <w:r w:rsidRPr="0EB839C1">
        <w:rPr>
          <w:rFonts w:ascii="Calibri" w:hAnsi="Calibri"/>
          <w:color w:val="454545"/>
        </w:rPr>
        <w:t>Is je kinderopvang in een ouder gebouw gelegen? Controleer waterleidingen en oude verf op de aanwezigheid van lood.</w:t>
      </w:r>
      <w:r w:rsidRPr="0EB839C1">
        <w:rPr>
          <w:rFonts w:ascii="Calibri" w:hAnsi="Calibri" w:cs="Tahoma,Bold"/>
          <w:b/>
          <w:bCs/>
          <w:color w:val="72D4D0"/>
          <w:sz w:val="28"/>
          <w:szCs w:val="28"/>
        </w:rPr>
        <w:t xml:space="preserve"> </w:t>
      </w:r>
    </w:p>
    <w:p w14:paraId="3B66D5CE" w14:textId="7D0AD5E7" w:rsidR="0016634C" w:rsidRDefault="0EB839C1" w:rsidP="0EB839C1">
      <w:pPr>
        <w:autoSpaceDE w:val="0"/>
        <w:autoSpaceDN w:val="0"/>
        <w:adjustRightInd w:val="0"/>
        <w:spacing w:before="360" w:after="60" w:line="240" w:lineRule="auto"/>
        <w:rPr>
          <w:rFonts w:ascii="Calibri" w:hAnsi="Calibri" w:cs="Tahoma,Bold"/>
          <w:b/>
          <w:bCs/>
          <w:color w:val="72D4D0"/>
          <w:sz w:val="28"/>
          <w:szCs w:val="28"/>
        </w:rPr>
      </w:pPr>
      <w:r w:rsidRPr="0EB839C1">
        <w:rPr>
          <w:rFonts w:ascii="Calibri" w:hAnsi="Calibri" w:cs="Tahoma,Bold"/>
          <w:b/>
          <w:bCs/>
          <w:color w:val="72D4D0"/>
          <w:sz w:val="28"/>
          <w:szCs w:val="28"/>
        </w:rPr>
        <w:t>Wat is lood?</w:t>
      </w:r>
    </w:p>
    <w:p w14:paraId="5FFA74E2" w14:textId="6A002BD7" w:rsidR="00AB60DF" w:rsidRPr="00AB60DF" w:rsidRDefault="0EB839C1" w:rsidP="0EB839C1">
      <w:pPr>
        <w:spacing w:after="60"/>
        <w:rPr>
          <w:rFonts w:ascii="Calibri" w:hAnsi="Calibri"/>
          <w:color w:val="454545"/>
        </w:rPr>
      </w:pPr>
      <w:r w:rsidRPr="0EB839C1">
        <w:rPr>
          <w:rFonts w:ascii="Calibri" w:hAnsi="Calibri"/>
          <w:color w:val="454545"/>
        </w:rPr>
        <w:t>Lood is een zwaar metaal dat vooral aanwezig is in oude verflagen en oude loden waterleidingen. Het is een stof die niet thuishoort in het lichaam. Hoge concentraties lood hebben een negatief effect op de ontwikkeling van het kind.</w:t>
      </w:r>
    </w:p>
    <w:p w14:paraId="007CA048" w14:textId="7A51B252" w:rsidR="00617262" w:rsidRPr="001D68C9" w:rsidRDefault="0EB839C1" w:rsidP="0EB839C1">
      <w:pPr>
        <w:spacing w:before="360" w:after="60"/>
        <w:rPr>
          <w:b/>
          <w:bCs/>
          <w:color w:val="72D4D0"/>
          <w:sz w:val="28"/>
          <w:szCs w:val="28"/>
        </w:rPr>
      </w:pPr>
      <w:r w:rsidRPr="0EB839C1">
        <w:rPr>
          <w:b/>
          <w:bCs/>
          <w:color w:val="72D4D0"/>
          <w:sz w:val="28"/>
          <w:szCs w:val="28"/>
        </w:rPr>
        <w:t>Waar vinden we lood?</w:t>
      </w:r>
    </w:p>
    <w:p w14:paraId="71992DAF" w14:textId="6C699E3B" w:rsidR="00AB60DF" w:rsidRPr="00AB60DF" w:rsidRDefault="0EB839C1" w:rsidP="0EB839C1">
      <w:pPr>
        <w:spacing w:after="60"/>
        <w:rPr>
          <w:rFonts w:ascii="Calibri" w:hAnsi="Calibri"/>
          <w:color w:val="454545"/>
        </w:rPr>
      </w:pPr>
      <w:r w:rsidRPr="0EB839C1">
        <w:rPr>
          <w:rFonts w:ascii="Calibri" w:hAnsi="Calibri"/>
          <w:color w:val="454545"/>
        </w:rPr>
        <w:t>In de kinderopvang kan je soms nog lood terugvinden in:</w:t>
      </w:r>
    </w:p>
    <w:p w14:paraId="5D499F1A" w14:textId="608E060B" w:rsidR="00AB60DF" w:rsidRPr="00AB60DF" w:rsidRDefault="0EB839C1" w:rsidP="0EB839C1">
      <w:pPr>
        <w:pStyle w:val="Lijstalinea"/>
        <w:numPr>
          <w:ilvl w:val="0"/>
          <w:numId w:val="12"/>
        </w:numPr>
        <w:spacing w:after="60"/>
        <w:rPr>
          <w:rFonts w:ascii="Calibri" w:hAnsi="Calibri"/>
          <w:color w:val="454545"/>
        </w:rPr>
      </w:pPr>
      <w:r w:rsidRPr="0EB839C1">
        <w:rPr>
          <w:rFonts w:ascii="Calibri" w:hAnsi="Calibri"/>
          <w:b/>
          <w:bCs/>
          <w:color w:val="454545"/>
        </w:rPr>
        <w:t>Oude verflagen</w:t>
      </w:r>
      <w:r w:rsidRPr="0EB839C1">
        <w:rPr>
          <w:rFonts w:ascii="Calibri" w:hAnsi="Calibri"/>
          <w:color w:val="454545"/>
        </w:rPr>
        <w:t xml:space="preserve">: In </w:t>
      </w:r>
      <w:r w:rsidR="00FE2B44">
        <w:rPr>
          <w:rFonts w:ascii="Calibri" w:hAnsi="Calibri"/>
          <w:color w:val="454545"/>
        </w:rPr>
        <w:t xml:space="preserve">oude </w:t>
      </w:r>
      <w:r w:rsidRPr="0EB839C1">
        <w:rPr>
          <w:rFonts w:ascii="Calibri" w:hAnsi="Calibri"/>
          <w:color w:val="454545"/>
        </w:rPr>
        <w:t xml:space="preserve">gebouwen kan je nog loodhoudende verf aantreffen. Ook oud kinderspeelgoed kan nog geverfd zijn met loodhoudende verf. Als de verf afschilfert, kan dit een risico inhouden voor kleine kinderen. Ze hebben namelijk meer kans om lood op te nemen omdat ze meer hun omgeving verkennen met de handen en de mond waardoor ze stof en verfschilfers die lood bevatten, kunnen inslikken. Bovendien smaken de schilfers zoet, waardoor het nog lekkerder is voor kinderen.  </w:t>
      </w:r>
    </w:p>
    <w:p w14:paraId="5EC66DE4" w14:textId="53B12521" w:rsidR="00AB60DF" w:rsidRPr="00AB60DF" w:rsidRDefault="0EB839C1" w:rsidP="0EB839C1">
      <w:pPr>
        <w:pStyle w:val="Lijstalinea"/>
        <w:numPr>
          <w:ilvl w:val="0"/>
          <w:numId w:val="12"/>
        </w:numPr>
        <w:spacing w:after="60"/>
        <w:rPr>
          <w:rFonts w:ascii="Calibri" w:hAnsi="Calibri"/>
          <w:color w:val="454545"/>
        </w:rPr>
      </w:pPr>
      <w:r w:rsidRPr="0EB839C1">
        <w:rPr>
          <w:rFonts w:ascii="Calibri" w:hAnsi="Calibri"/>
          <w:b/>
          <w:bCs/>
          <w:color w:val="454545"/>
        </w:rPr>
        <w:t>Leidingwater</w:t>
      </w:r>
      <w:r w:rsidRPr="0EB839C1">
        <w:rPr>
          <w:rFonts w:ascii="Calibri" w:hAnsi="Calibri"/>
          <w:color w:val="454545"/>
        </w:rPr>
        <w:t xml:space="preserve">: In gebouwen van voor 1970 kan je nog loden waterleidingen aantreffen. Deze kunnen ervoor zorgen dat er teveel lood in het leidingwater zit. Loden leidingen kan je herkennen omdat ze gemakkelijk plooien,  metaalgrijs zijn van kleur en je er met een mes of nagel kan in krassen. Aantikken met een metalen voorwerp geeft een dof geluid. </w:t>
      </w:r>
    </w:p>
    <w:p w14:paraId="11500E68" w14:textId="474569F9" w:rsidR="00AB60DF" w:rsidRPr="005228D2" w:rsidRDefault="0EB839C1" w:rsidP="0EB839C1">
      <w:pPr>
        <w:spacing w:before="360" w:after="60"/>
        <w:rPr>
          <w:b/>
          <w:bCs/>
          <w:color w:val="72D4D0"/>
          <w:sz w:val="28"/>
          <w:szCs w:val="28"/>
        </w:rPr>
      </w:pPr>
      <w:r w:rsidRPr="0EB839C1">
        <w:rPr>
          <w:b/>
          <w:bCs/>
          <w:color w:val="72D4D0"/>
          <w:sz w:val="28"/>
          <w:szCs w:val="28"/>
        </w:rPr>
        <w:t>Gevolgen voor de gezondheid</w:t>
      </w:r>
    </w:p>
    <w:p w14:paraId="4DE0A6FD" w14:textId="5CB90A28" w:rsidR="00D3765A" w:rsidRDefault="0EB839C1" w:rsidP="0EB839C1">
      <w:pPr>
        <w:spacing w:after="60"/>
        <w:rPr>
          <w:rFonts w:ascii="Calibri" w:hAnsi="Calibri"/>
          <w:color w:val="454545"/>
        </w:rPr>
      </w:pPr>
      <w:r w:rsidRPr="0EB839C1">
        <w:rPr>
          <w:rFonts w:ascii="Calibri" w:hAnsi="Calibri"/>
          <w:color w:val="454545"/>
        </w:rPr>
        <w:t xml:space="preserve">Het lichaam neemt niet al het lood dat de mens binnenkrijgt daadwerkelijk op. Kinderen nemen meer lood (25 à 50%) op dan volwassenen (5 à 10%). Het grootste deel van het opgenomen lood wordt in het skelet opgestapeld. De rest komt in het bloed terecht. </w:t>
      </w:r>
    </w:p>
    <w:p w14:paraId="723A9935" w14:textId="61D3C57D" w:rsidR="00D3765A" w:rsidRDefault="001B3082" w:rsidP="0EB839C1">
      <w:pPr>
        <w:spacing w:before="240" w:after="60"/>
        <w:rPr>
          <w:rFonts w:ascii="Calibri" w:hAnsi="Calibri"/>
          <w:color w:val="454545"/>
        </w:rPr>
      </w:pPr>
      <w:r>
        <w:rPr>
          <w:rFonts w:ascii="Calibri" w:hAnsi="Calibri"/>
          <w:color w:val="454545"/>
        </w:rPr>
        <w:t xml:space="preserve">Blootstelling aan lood wordt in verband gebracht met diverse gezondheidseffecten zoals effecten op het zenuw-, -hart en bloedvatenstelsel, de </w:t>
      </w:r>
      <w:proofErr w:type="spellStart"/>
      <w:r>
        <w:rPr>
          <w:rFonts w:ascii="Calibri" w:hAnsi="Calibri"/>
          <w:color w:val="454545"/>
        </w:rPr>
        <w:t>nierwerking</w:t>
      </w:r>
      <w:proofErr w:type="spellEnd"/>
      <w:r>
        <w:rPr>
          <w:rFonts w:ascii="Calibri" w:hAnsi="Calibri"/>
          <w:color w:val="454545"/>
        </w:rPr>
        <w:t xml:space="preserve"> en de vruchtbaarheid. (Ongeboren) baby’s en jonge kinderen zijn het meest kwetsbaar. </w:t>
      </w:r>
    </w:p>
    <w:p w14:paraId="4CFF4628" w14:textId="7833380E" w:rsidR="00AB60DF" w:rsidRPr="007E36C0" w:rsidRDefault="0EB839C1" w:rsidP="0EB839C1">
      <w:pPr>
        <w:spacing w:before="360" w:after="60"/>
        <w:rPr>
          <w:b/>
          <w:bCs/>
          <w:color w:val="72D4D0"/>
          <w:sz w:val="28"/>
          <w:szCs w:val="28"/>
        </w:rPr>
      </w:pPr>
      <w:r w:rsidRPr="0EB839C1">
        <w:rPr>
          <w:b/>
          <w:bCs/>
          <w:color w:val="72D4D0"/>
          <w:sz w:val="28"/>
          <w:szCs w:val="28"/>
        </w:rPr>
        <w:t>Tips om lood te vermijden</w:t>
      </w:r>
    </w:p>
    <w:p w14:paraId="67932BA6" w14:textId="79C049F2" w:rsidR="007C6A9F" w:rsidRPr="007E36C0" w:rsidRDefault="0EB839C1" w:rsidP="0EB839C1">
      <w:pPr>
        <w:spacing w:after="60"/>
        <w:rPr>
          <w:b/>
          <w:bCs/>
          <w:color w:val="85E7BD"/>
          <w:sz w:val="28"/>
          <w:szCs w:val="28"/>
        </w:rPr>
      </w:pPr>
      <w:r w:rsidRPr="0EB839C1">
        <w:rPr>
          <w:rFonts w:ascii="Calibri" w:hAnsi="Calibri"/>
          <w:b/>
          <w:bCs/>
          <w:color w:val="454545"/>
        </w:rPr>
        <w:t>Tref je oude verf, die mogelijk lood bevat, aan in de kinderopvang, doe dan het volgende:</w:t>
      </w:r>
      <w:r w:rsidRPr="0EB839C1">
        <w:rPr>
          <w:b/>
          <w:bCs/>
          <w:color w:val="85E7BD"/>
          <w:sz w:val="28"/>
          <w:szCs w:val="28"/>
        </w:rPr>
        <w:t xml:space="preserve"> </w:t>
      </w:r>
    </w:p>
    <w:p w14:paraId="6CF2A09B" w14:textId="5318FB87" w:rsidR="004F539D" w:rsidRPr="00913D97" w:rsidRDefault="0EB839C1" w:rsidP="0EB839C1">
      <w:pPr>
        <w:pStyle w:val="Lijstalinea"/>
        <w:numPr>
          <w:ilvl w:val="0"/>
          <w:numId w:val="12"/>
        </w:numPr>
        <w:spacing w:after="60"/>
        <w:rPr>
          <w:rFonts w:ascii="Calibri" w:hAnsi="Calibri"/>
          <w:color w:val="454545"/>
        </w:rPr>
      </w:pPr>
      <w:r w:rsidRPr="0EB839C1">
        <w:rPr>
          <w:rFonts w:ascii="Calibri" w:hAnsi="Calibri"/>
          <w:color w:val="454545"/>
        </w:rPr>
        <w:t xml:space="preserve">Verwijder of bedek verf die afschilfert. Is de verf nog in goede staat, dan kan je ze overschilderen. Of de verf lood bevat, is niet te zien aan de verf zelf. Als je zeker wil zijn, kan je de verf door een labo laten onderzoeken. </w:t>
      </w:r>
    </w:p>
    <w:p w14:paraId="124C3507" w14:textId="7A646556" w:rsidR="004F539D" w:rsidRDefault="0EB839C1" w:rsidP="0EB839C1">
      <w:pPr>
        <w:pStyle w:val="Lijstalinea"/>
        <w:numPr>
          <w:ilvl w:val="0"/>
          <w:numId w:val="12"/>
        </w:numPr>
        <w:spacing w:after="60"/>
        <w:rPr>
          <w:rFonts w:ascii="Calibri" w:hAnsi="Calibri"/>
          <w:color w:val="454545"/>
        </w:rPr>
      </w:pPr>
      <w:r w:rsidRPr="0EB839C1">
        <w:rPr>
          <w:rFonts w:ascii="Calibri" w:hAnsi="Calibri"/>
          <w:color w:val="454545"/>
        </w:rPr>
        <w:t xml:space="preserve">Let op bij </w:t>
      </w:r>
      <w:r w:rsidR="000942B3">
        <w:rPr>
          <w:rFonts w:ascii="Calibri" w:hAnsi="Calibri"/>
          <w:color w:val="454545"/>
        </w:rPr>
        <w:t>klussen/</w:t>
      </w:r>
      <w:r w:rsidRPr="0EB839C1">
        <w:rPr>
          <w:rFonts w:ascii="Calibri" w:hAnsi="Calibri"/>
          <w:color w:val="454545"/>
        </w:rPr>
        <w:t>renovatiewerken:</w:t>
      </w:r>
    </w:p>
    <w:p w14:paraId="7F25578B" w14:textId="223CE55D" w:rsidR="00913D97" w:rsidRDefault="0EB839C1" w:rsidP="0EB839C1">
      <w:pPr>
        <w:pStyle w:val="Lijstalinea"/>
        <w:numPr>
          <w:ilvl w:val="1"/>
          <w:numId w:val="12"/>
        </w:numPr>
        <w:spacing w:after="60"/>
        <w:rPr>
          <w:rFonts w:ascii="Calibri" w:hAnsi="Calibri"/>
          <w:color w:val="454545"/>
        </w:rPr>
      </w:pPr>
      <w:r w:rsidRPr="0EB839C1">
        <w:rPr>
          <w:rFonts w:ascii="Calibri" w:hAnsi="Calibri"/>
          <w:color w:val="454545"/>
        </w:rPr>
        <w:lastRenderedPageBreak/>
        <w:t>Draag bij verwijdering</w:t>
      </w:r>
      <w:r w:rsidR="00D963E3">
        <w:rPr>
          <w:rFonts w:ascii="Calibri" w:hAnsi="Calibri"/>
          <w:color w:val="454545"/>
        </w:rPr>
        <w:t xml:space="preserve"> van de verf</w:t>
      </w:r>
      <w:r w:rsidRPr="0EB839C1">
        <w:rPr>
          <w:rFonts w:ascii="Calibri" w:hAnsi="Calibri"/>
          <w:color w:val="454545"/>
        </w:rPr>
        <w:t xml:space="preserve"> beschermingskledij, een masker met P3-filter en handschoenen.</w:t>
      </w:r>
    </w:p>
    <w:p w14:paraId="01522CEB" w14:textId="088CEE11" w:rsidR="00913D97" w:rsidRDefault="0EB839C1" w:rsidP="0EB839C1">
      <w:pPr>
        <w:pStyle w:val="Lijstalinea"/>
        <w:numPr>
          <w:ilvl w:val="1"/>
          <w:numId w:val="12"/>
        </w:numPr>
        <w:spacing w:after="60"/>
        <w:rPr>
          <w:rFonts w:ascii="Calibri" w:hAnsi="Calibri"/>
          <w:color w:val="454545"/>
        </w:rPr>
      </w:pPr>
      <w:r w:rsidRPr="0EB839C1">
        <w:rPr>
          <w:rFonts w:ascii="Calibri" w:hAnsi="Calibri"/>
          <w:color w:val="454545"/>
        </w:rPr>
        <w:t xml:space="preserve">Verlucht de ruimte goed </w:t>
      </w:r>
      <w:r w:rsidR="000942B3">
        <w:rPr>
          <w:rFonts w:ascii="Calibri" w:hAnsi="Calibri"/>
          <w:color w:val="454545"/>
        </w:rPr>
        <w:t xml:space="preserve">tijdens klussen/renovatiewerken en doe de werken niet </w:t>
      </w:r>
      <w:r w:rsidRPr="0EB839C1">
        <w:rPr>
          <w:rFonts w:ascii="Calibri" w:hAnsi="Calibri"/>
          <w:color w:val="454545"/>
        </w:rPr>
        <w:t xml:space="preserve">als er kinderen in de kinderopvang aanwezig zijn. </w:t>
      </w:r>
    </w:p>
    <w:p w14:paraId="051707BF" w14:textId="5F90D2FF" w:rsidR="00913D97" w:rsidRDefault="0EB839C1" w:rsidP="0EB839C1">
      <w:pPr>
        <w:pStyle w:val="Lijstalinea"/>
        <w:numPr>
          <w:ilvl w:val="1"/>
          <w:numId w:val="12"/>
        </w:numPr>
        <w:spacing w:after="60"/>
        <w:rPr>
          <w:rFonts w:ascii="Calibri" w:hAnsi="Calibri"/>
          <w:color w:val="454545"/>
        </w:rPr>
      </w:pPr>
      <w:r w:rsidRPr="0EB839C1">
        <w:rPr>
          <w:rFonts w:ascii="Calibri" w:hAnsi="Calibri"/>
          <w:color w:val="454545"/>
        </w:rPr>
        <w:t xml:space="preserve">Maak na de werken de ruimte goed schoon met water. </w:t>
      </w:r>
    </w:p>
    <w:p w14:paraId="51FB6BB5" w14:textId="355FEE40" w:rsidR="00913D97" w:rsidRDefault="0EB839C1" w:rsidP="0EB839C1">
      <w:pPr>
        <w:pStyle w:val="Lijstalinea"/>
        <w:numPr>
          <w:ilvl w:val="0"/>
          <w:numId w:val="12"/>
        </w:numPr>
        <w:spacing w:after="60"/>
        <w:rPr>
          <w:rFonts w:ascii="Calibri" w:hAnsi="Calibri"/>
          <w:color w:val="454545"/>
        </w:rPr>
      </w:pPr>
      <w:r w:rsidRPr="0EB839C1">
        <w:rPr>
          <w:rFonts w:ascii="Calibri" w:hAnsi="Calibri"/>
          <w:color w:val="454545"/>
        </w:rPr>
        <w:t xml:space="preserve">Geef bij twijfel geen oud beschilderd speelgoed aan kinderen. </w:t>
      </w:r>
    </w:p>
    <w:p w14:paraId="3C43CB84" w14:textId="0C4756F4" w:rsidR="00913D97" w:rsidRPr="00D95DD8" w:rsidRDefault="00D95DD8" w:rsidP="0EB839C1">
      <w:pPr>
        <w:spacing w:after="60"/>
        <w:rPr>
          <w:rFonts w:ascii="Calibri" w:hAnsi="Calibri"/>
          <w:b/>
          <w:bCs/>
          <w:color w:val="454545"/>
        </w:rPr>
      </w:pPr>
      <w:r>
        <w:br/>
      </w:r>
      <w:r w:rsidR="0EB839C1" w:rsidRPr="0EB839C1">
        <w:rPr>
          <w:rFonts w:ascii="Calibri" w:hAnsi="Calibri"/>
          <w:b/>
          <w:bCs/>
          <w:color w:val="454545"/>
        </w:rPr>
        <w:t xml:space="preserve">Hoe herken je loden leidingen? </w:t>
      </w:r>
    </w:p>
    <w:p w14:paraId="46058CD9" w14:textId="5734D5B4" w:rsidR="00D95DD8" w:rsidRDefault="26DE4AF8" w:rsidP="26DE4AF8">
      <w:pPr>
        <w:spacing w:after="60"/>
        <w:rPr>
          <w:rFonts w:ascii="Calibri" w:hAnsi="Calibri"/>
          <w:color w:val="454545"/>
        </w:rPr>
      </w:pPr>
      <w:r w:rsidRPr="26DE4AF8">
        <w:rPr>
          <w:rFonts w:ascii="Calibri" w:hAnsi="Calibri"/>
          <w:color w:val="454545"/>
        </w:rPr>
        <w:t xml:space="preserve">Om lood in de </w:t>
      </w:r>
      <w:proofErr w:type="spellStart"/>
      <w:r w:rsidRPr="26DE4AF8">
        <w:rPr>
          <w:rFonts w:ascii="Calibri" w:hAnsi="Calibri"/>
          <w:color w:val="454545"/>
        </w:rPr>
        <w:t>binneninstallatie</w:t>
      </w:r>
      <w:proofErr w:type="spellEnd"/>
      <w:r w:rsidRPr="26DE4AF8">
        <w:rPr>
          <w:rFonts w:ascii="Calibri" w:hAnsi="Calibri"/>
          <w:color w:val="454545"/>
        </w:rPr>
        <w:t xml:space="preserve"> te herkennen, kan je gebruikmaken van onderstaand schema.</w:t>
      </w:r>
    </w:p>
    <w:p w14:paraId="1990EDA4" w14:textId="5FEDE1AD" w:rsidR="00D95DD8" w:rsidRDefault="008927B9" w:rsidP="7B20B92B">
      <w:pPr>
        <w:spacing w:after="60"/>
        <w:rPr>
          <w:rFonts w:ascii="Calibri" w:hAnsi="Calibri"/>
          <w:b/>
          <w:bCs/>
          <w:color w:val="454545"/>
        </w:rPr>
      </w:pPr>
      <w:r>
        <w:rPr>
          <w:noProof/>
          <w:lang w:eastAsia="nl-BE"/>
        </w:rPr>
        <w:drawing>
          <wp:anchor distT="0" distB="0" distL="114300" distR="114300" simplePos="0" relativeHeight="251658243" behindDoc="0" locked="0" layoutInCell="1" allowOverlap="1" wp14:anchorId="52FA7CD0" wp14:editId="0D86811F">
            <wp:simplePos x="0" y="0"/>
            <wp:positionH relativeFrom="column">
              <wp:posOffset>-15875</wp:posOffset>
            </wp:positionH>
            <wp:positionV relativeFrom="paragraph">
              <wp:posOffset>212725</wp:posOffset>
            </wp:positionV>
            <wp:extent cx="4377690" cy="5021580"/>
            <wp:effectExtent l="0" t="0" r="3810" b="762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77690" cy="5021580"/>
                    </a:xfrm>
                    <a:prstGeom prst="rect">
                      <a:avLst/>
                    </a:prstGeom>
                  </pic:spPr>
                </pic:pic>
              </a:graphicData>
            </a:graphic>
            <wp14:sizeRelH relativeFrom="page">
              <wp14:pctWidth>0</wp14:pctWidth>
            </wp14:sizeRelH>
            <wp14:sizeRelV relativeFrom="page">
              <wp14:pctHeight>0</wp14:pctHeight>
            </wp14:sizeRelV>
          </wp:anchor>
        </w:drawing>
      </w:r>
    </w:p>
    <w:p w14:paraId="67F9630D" w14:textId="77777777" w:rsidR="00D95DD8" w:rsidRDefault="00D95DD8" w:rsidP="007E36C0">
      <w:pPr>
        <w:spacing w:after="60"/>
        <w:rPr>
          <w:rFonts w:ascii="Calibri" w:hAnsi="Calibri"/>
          <w:b/>
          <w:bCs/>
          <w:color w:val="454545"/>
        </w:rPr>
      </w:pPr>
    </w:p>
    <w:p w14:paraId="6559C595" w14:textId="77777777" w:rsidR="00D95DD8" w:rsidRDefault="00D95DD8" w:rsidP="007E36C0">
      <w:pPr>
        <w:spacing w:after="60"/>
        <w:rPr>
          <w:rFonts w:ascii="Calibri" w:hAnsi="Calibri"/>
          <w:b/>
          <w:bCs/>
          <w:color w:val="454545"/>
        </w:rPr>
      </w:pPr>
    </w:p>
    <w:p w14:paraId="3FFDD97E" w14:textId="77777777" w:rsidR="00D95DD8" w:rsidRDefault="00D95DD8" w:rsidP="007E36C0">
      <w:pPr>
        <w:spacing w:after="60"/>
        <w:rPr>
          <w:rFonts w:ascii="Calibri" w:hAnsi="Calibri"/>
          <w:b/>
          <w:bCs/>
          <w:color w:val="454545"/>
        </w:rPr>
      </w:pPr>
    </w:p>
    <w:p w14:paraId="088D93FD" w14:textId="77777777" w:rsidR="00D95DD8" w:rsidRDefault="00D95DD8" w:rsidP="007E36C0">
      <w:pPr>
        <w:spacing w:after="60"/>
        <w:rPr>
          <w:rFonts w:ascii="Calibri" w:hAnsi="Calibri"/>
          <w:b/>
          <w:bCs/>
          <w:color w:val="454545"/>
        </w:rPr>
      </w:pPr>
    </w:p>
    <w:p w14:paraId="3A7302E3" w14:textId="77777777" w:rsidR="00D95DD8" w:rsidRDefault="00D95DD8" w:rsidP="007E36C0">
      <w:pPr>
        <w:spacing w:after="60"/>
        <w:rPr>
          <w:rFonts w:ascii="Calibri" w:hAnsi="Calibri"/>
          <w:b/>
          <w:bCs/>
          <w:color w:val="454545"/>
        </w:rPr>
      </w:pPr>
    </w:p>
    <w:p w14:paraId="69429E39" w14:textId="77777777" w:rsidR="00D95DD8" w:rsidRDefault="00D95DD8" w:rsidP="007E36C0">
      <w:pPr>
        <w:spacing w:after="60"/>
        <w:rPr>
          <w:rFonts w:ascii="Calibri" w:hAnsi="Calibri"/>
          <w:b/>
          <w:bCs/>
          <w:color w:val="454545"/>
        </w:rPr>
      </w:pPr>
    </w:p>
    <w:p w14:paraId="3BBCCFCB" w14:textId="77777777" w:rsidR="00D95DD8" w:rsidRDefault="00D95DD8" w:rsidP="007E36C0">
      <w:pPr>
        <w:spacing w:after="60"/>
        <w:rPr>
          <w:rFonts w:ascii="Calibri" w:hAnsi="Calibri"/>
          <w:b/>
          <w:bCs/>
          <w:color w:val="454545"/>
        </w:rPr>
      </w:pPr>
    </w:p>
    <w:p w14:paraId="557C657A" w14:textId="77777777" w:rsidR="00D95DD8" w:rsidRDefault="00D95DD8" w:rsidP="007E36C0">
      <w:pPr>
        <w:spacing w:after="60"/>
        <w:rPr>
          <w:rFonts w:ascii="Calibri" w:hAnsi="Calibri"/>
          <w:b/>
          <w:bCs/>
          <w:color w:val="454545"/>
        </w:rPr>
      </w:pPr>
    </w:p>
    <w:p w14:paraId="204DE525" w14:textId="77777777" w:rsidR="00D95DD8" w:rsidRDefault="00D95DD8" w:rsidP="007E36C0">
      <w:pPr>
        <w:spacing w:after="60"/>
        <w:rPr>
          <w:rFonts w:ascii="Calibri" w:hAnsi="Calibri"/>
          <w:b/>
          <w:bCs/>
          <w:color w:val="454545"/>
        </w:rPr>
      </w:pPr>
    </w:p>
    <w:p w14:paraId="675C7E87" w14:textId="77777777" w:rsidR="00D95DD8" w:rsidRDefault="00D95DD8" w:rsidP="007E36C0">
      <w:pPr>
        <w:spacing w:after="60"/>
        <w:rPr>
          <w:rFonts w:ascii="Calibri" w:hAnsi="Calibri"/>
          <w:b/>
          <w:bCs/>
          <w:color w:val="454545"/>
        </w:rPr>
      </w:pPr>
    </w:p>
    <w:p w14:paraId="626EE2D3" w14:textId="77777777" w:rsidR="00D95DD8" w:rsidRDefault="00D95DD8" w:rsidP="007E36C0">
      <w:pPr>
        <w:spacing w:after="60"/>
        <w:rPr>
          <w:rFonts w:ascii="Calibri" w:hAnsi="Calibri"/>
          <w:b/>
          <w:bCs/>
          <w:color w:val="454545"/>
        </w:rPr>
      </w:pPr>
    </w:p>
    <w:p w14:paraId="2FD92E28" w14:textId="123E3C37" w:rsidR="008927B9" w:rsidRDefault="008927B9" w:rsidP="007E36C0">
      <w:pPr>
        <w:spacing w:after="60"/>
        <w:rPr>
          <w:rFonts w:ascii="Calibri" w:hAnsi="Calibri"/>
          <w:b/>
          <w:bCs/>
          <w:color w:val="454545"/>
        </w:rPr>
      </w:pPr>
    </w:p>
    <w:p w14:paraId="725717F0" w14:textId="77777777" w:rsidR="008927B9" w:rsidRDefault="008927B9" w:rsidP="007E36C0">
      <w:pPr>
        <w:spacing w:after="60"/>
        <w:rPr>
          <w:rFonts w:ascii="Calibri" w:hAnsi="Calibri"/>
          <w:b/>
          <w:bCs/>
          <w:color w:val="454545"/>
        </w:rPr>
      </w:pPr>
    </w:p>
    <w:p w14:paraId="5034D90F" w14:textId="77777777" w:rsidR="008927B9" w:rsidRDefault="008927B9" w:rsidP="007E36C0">
      <w:pPr>
        <w:spacing w:after="60"/>
        <w:rPr>
          <w:rFonts w:ascii="Calibri" w:hAnsi="Calibri"/>
          <w:b/>
          <w:bCs/>
          <w:color w:val="454545"/>
        </w:rPr>
      </w:pPr>
    </w:p>
    <w:p w14:paraId="4925E8E4" w14:textId="77777777" w:rsidR="008927B9" w:rsidRDefault="008927B9" w:rsidP="007E36C0">
      <w:pPr>
        <w:spacing w:after="60"/>
        <w:rPr>
          <w:rFonts w:ascii="Calibri" w:hAnsi="Calibri"/>
          <w:b/>
          <w:bCs/>
          <w:color w:val="454545"/>
        </w:rPr>
      </w:pPr>
    </w:p>
    <w:p w14:paraId="0292BB12" w14:textId="77777777" w:rsidR="008927B9" w:rsidRDefault="008927B9" w:rsidP="007E36C0">
      <w:pPr>
        <w:spacing w:after="60"/>
        <w:rPr>
          <w:rFonts w:ascii="Calibri" w:hAnsi="Calibri"/>
          <w:b/>
          <w:bCs/>
          <w:color w:val="454545"/>
        </w:rPr>
      </w:pPr>
    </w:p>
    <w:p w14:paraId="0ADBF52C" w14:textId="77777777" w:rsidR="008927B9" w:rsidRDefault="008927B9" w:rsidP="007E36C0">
      <w:pPr>
        <w:spacing w:after="60"/>
        <w:rPr>
          <w:rFonts w:ascii="Calibri" w:hAnsi="Calibri"/>
          <w:b/>
          <w:bCs/>
          <w:color w:val="454545"/>
        </w:rPr>
      </w:pPr>
    </w:p>
    <w:p w14:paraId="0F19F0FA" w14:textId="77777777" w:rsidR="008927B9" w:rsidRDefault="008927B9" w:rsidP="007E36C0">
      <w:pPr>
        <w:spacing w:after="60"/>
        <w:rPr>
          <w:rFonts w:ascii="Calibri" w:hAnsi="Calibri"/>
          <w:b/>
          <w:bCs/>
          <w:color w:val="454545"/>
        </w:rPr>
      </w:pPr>
    </w:p>
    <w:p w14:paraId="33FC5B75" w14:textId="77777777" w:rsidR="008927B9" w:rsidRDefault="008927B9" w:rsidP="007E36C0">
      <w:pPr>
        <w:spacing w:after="60"/>
        <w:rPr>
          <w:rFonts w:ascii="Calibri" w:hAnsi="Calibri"/>
          <w:b/>
          <w:bCs/>
          <w:color w:val="454545"/>
        </w:rPr>
      </w:pPr>
    </w:p>
    <w:p w14:paraId="26601E8E" w14:textId="516963D7" w:rsidR="00B3087B" w:rsidRDefault="00B3087B" w:rsidP="007E36C0">
      <w:pPr>
        <w:spacing w:after="60"/>
        <w:rPr>
          <w:rFonts w:ascii="Calibri" w:hAnsi="Calibri"/>
          <w:b/>
          <w:bCs/>
          <w:color w:val="454545"/>
        </w:rPr>
      </w:pPr>
    </w:p>
    <w:p w14:paraId="5F4411BD" w14:textId="77777777" w:rsidR="00B3087B" w:rsidRDefault="00B3087B" w:rsidP="007E36C0">
      <w:pPr>
        <w:spacing w:after="60"/>
        <w:rPr>
          <w:rFonts w:ascii="Calibri" w:hAnsi="Calibri"/>
          <w:b/>
          <w:bCs/>
          <w:color w:val="454545"/>
        </w:rPr>
      </w:pPr>
    </w:p>
    <w:p w14:paraId="09C7CB64" w14:textId="77777777" w:rsidR="00B3087B" w:rsidRDefault="00B3087B" w:rsidP="007E36C0">
      <w:pPr>
        <w:spacing w:after="60"/>
        <w:rPr>
          <w:rFonts w:ascii="Calibri" w:hAnsi="Calibri"/>
          <w:b/>
          <w:bCs/>
          <w:color w:val="454545"/>
        </w:rPr>
      </w:pPr>
      <w:bookmarkStart w:id="0" w:name="_GoBack"/>
      <w:bookmarkEnd w:id="0"/>
    </w:p>
    <w:p w14:paraId="27943B8D" w14:textId="77777777" w:rsidR="001F2890" w:rsidRPr="007E36C0" w:rsidRDefault="0EB839C1" w:rsidP="0EB839C1">
      <w:pPr>
        <w:spacing w:after="60"/>
        <w:rPr>
          <w:rFonts w:ascii="Calibri" w:hAnsi="Calibri"/>
          <w:b/>
          <w:bCs/>
          <w:color w:val="454545"/>
        </w:rPr>
      </w:pPr>
      <w:r w:rsidRPr="0EB839C1">
        <w:rPr>
          <w:rFonts w:ascii="Calibri" w:hAnsi="Calibri"/>
          <w:b/>
          <w:bCs/>
          <w:color w:val="454545"/>
        </w:rPr>
        <w:t xml:space="preserve">Tref je loden waterleidingen aan in de kinderopvang, doe dan het volgende: </w:t>
      </w:r>
    </w:p>
    <w:p w14:paraId="331B8C72" w14:textId="657D79CC" w:rsidR="001F2890" w:rsidRPr="007E36C0" w:rsidRDefault="0EB839C1" w:rsidP="0EB839C1">
      <w:pPr>
        <w:pStyle w:val="Lijstalinea"/>
        <w:numPr>
          <w:ilvl w:val="0"/>
          <w:numId w:val="12"/>
        </w:numPr>
        <w:spacing w:after="60"/>
        <w:rPr>
          <w:rFonts w:ascii="Calibri" w:hAnsi="Calibri"/>
          <w:b/>
          <w:bCs/>
          <w:color w:val="454545"/>
        </w:rPr>
      </w:pPr>
      <w:r w:rsidRPr="0EB839C1">
        <w:rPr>
          <w:rFonts w:ascii="Calibri" w:hAnsi="Calibri"/>
          <w:color w:val="454545"/>
        </w:rPr>
        <w:t xml:space="preserve">Loden leidingen worden best vervangen door leidingen uit kunststof. De watermaatschappij is verantwoordelijk voor het vervangen van lood in het distributienetwerk tot en met de aftakking, inclusief de watermeter. Voor de leidingen na de watermeter, ben je als eigenaar zelf verantwoordelijk. </w:t>
      </w:r>
    </w:p>
    <w:p w14:paraId="1FBEE7CA" w14:textId="77777777" w:rsidR="001F2890" w:rsidRPr="007E36C0" w:rsidRDefault="0EB839C1" w:rsidP="0EB839C1">
      <w:pPr>
        <w:pStyle w:val="Lijstalinea"/>
        <w:numPr>
          <w:ilvl w:val="0"/>
          <w:numId w:val="12"/>
        </w:numPr>
        <w:spacing w:after="60"/>
        <w:rPr>
          <w:rFonts w:ascii="Calibri" w:hAnsi="Calibri"/>
          <w:b/>
          <w:bCs/>
          <w:color w:val="454545"/>
        </w:rPr>
      </w:pPr>
      <w:r w:rsidRPr="0EB839C1">
        <w:rPr>
          <w:rFonts w:ascii="Calibri" w:hAnsi="Calibri"/>
          <w:color w:val="454545"/>
        </w:rPr>
        <w:t>Wanneer het niet mogelijk is om de leidingen meteen te vervangen:</w:t>
      </w:r>
    </w:p>
    <w:p w14:paraId="31988126" w14:textId="233EE971" w:rsidR="001F2890" w:rsidRPr="007E36C0" w:rsidRDefault="000942B3" w:rsidP="0EB839C1">
      <w:pPr>
        <w:pStyle w:val="Lijstalinea"/>
        <w:numPr>
          <w:ilvl w:val="1"/>
          <w:numId w:val="12"/>
        </w:numPr>
        <w:spacing w:after="60"/>
        <w:rPr>
          <w:rFonts w:ascii="Calibri" w:hAnsi="Calibri"/>
          <w:b/>
          <w:bCs/>
          <w:color w:val="454545"/>
        </w:rPr>
      </w:pPr>
      <w:r>
        <w:rPr>
          <w:rFonts w:ascii="Calibri" w:hAnsi="Calibri"/>
          <w:color w:val="454545"/>
        </w:rPr>
        <w:t>Zorg dan dat je vóó</w:t>
      </w:r>
      <w:r w:rsidR="0EB839C1" w:rsidRPr="0EB839C1">
        <w:rPr>
          <w:rFonts w:ascii="Calibri" w:hAnsi="Calibri"/>
          <w:color w:val="454545"/>
        </w:rPr>
        <w:t xml:space="preserve">r gebruik het water </w:t>
      </w:r>
      <w:r>
        <w:rPr>
          <w:rFonts w:ascii="Calibri" w:hAnsi="Calibri"/>
          <w:color w:val="454545"/>
        </w:rPr>
        <w:t>even</w:t>
      </w:r>
      <w:r w:rsidR="0EB839C1" w:rsidRPr="0EB839C1">
        <w:rPr>
          <w:rFonts w:ascii="Calibri" w:hAnsi="Calibri"/>
          <w:color w:val="454545"/>
        </w:rPr>
        <w:t xml:space="preserve"> laat lopen en gebruik dit water zeker niet voor consumptie, maar bv. om de planten water te geven. </w:t>
      </w:r>
    </w:p>
    <w:p w14:paraId="17D83526" w14:textId="3BF17076" w:rsidR="001F2890" w:rsidRPr="005B3D2D" w:rsidRDefault="0EB839C1" w:rsidP="0EB839C1">
      <w:pPr>
        <w:pStyle w:val="Lijstalinea"/>
        <w:numPr>
          <w:ilvl w:val="1"/>
          <w:numId w:val="12"/>
        </w:numPr>
        <w:spacing w:after="60"/>
        <w:rPr>
          <w:rFonts w:ascii="Calibri" w:hAnsi="Calibri"/>
          <w:b/>
          <w:bCs/>
          <w:color w:val="454545"/>
        </w:rPr>
      </w:pPr>
      <w:r w:rsidRPr="0EB839C1">
        <w:rPr>
          <w:rFonts w:ascii="Calibri" w:hAnsi="Calibri"/>
          <w:color w:val="454545"/>
        </w:rPr>
        <w:lastRenderedPageBreak/>
        <w:t>Gebruik flessenwater voor de bereiding van voeding of drank en om flesvoeding te maken voor baby’s.</w:t>
      </w:r>
      <w:r w:rsidRPr="0EB839C1">
        <w:rPr>
          <w:b/>
          <w:bCs/>
          <w:color w:val="85E7BD"/>
          <w:sz w:val="28"/>
          <w:szCs w:val="28"/>
        </w:rPr>
        <w:t xml:space="preserve"> </w:t>
      </w:r>
    </w:p>
    <w:p w14:paraId="49B98403" w14:textId="1B0A5145" w:rsidR="00617262" w:rsidRPr="007E36C0" w:rsidRDefault="0EB839C1" w:rsidP="0EB839C1">
      <w:pPr>
        <w:pStyle w:val="Lijstalinea"/>
        <w:numPr>
          <w:ilvl w:val="0"/>
          <w:numId w:val="12"/>
        </w:numPr>
        <w:spacing w:after="60"/>
        <w:rPr>
          <w:rFonts w:ascii="Calibri" w:hAnsi="Calibri"/>
          <w:b/>
          <w:bCs/>
          <w:color w:val="454545"/>
        </w:rPr>
      </w:pPr>
      <w:r w:rsidRPr="0EB839C1">
        <w:rPr>
          <w:rFonts w:ascii="Calibri" w:hAnsi="Calibri"/>
          <w:color w:val="454545"/>
        </w:rPr>
        <w:t>Let op! Lood kan je niet uit het water halen met een waterfilter of door het water te koken.</w:t>
      </w:r>
      <w:r w:rsidRPr="0EB839C1">
        <w:rPr>
          <w:b/>
          <w:bCs/>
          <w:color w:val="85E7BD"/>
          <w:sz w:val="28"/>
          <w:szCs w:val="28"/>
        </w:rPr>
        <w:t xml:space="preserve"> </w:t>
      </w:r>
    </w:p>
    <w:p w14:paraId="38869B52" w14:textId="60B19AC0" w:rsidR="00617262" w:rsidRPr="007E36C0" w:rsidRDefault="0EB839C1" w:rsidP="0EB839C1">
      <w:pPr>
        <w:spacing w:before="360" w:after="60"/>
        <w:rPr>
          <w:b/>
          <w:bCs/>
          <w:color w:val="72D4D0"/>
          <w:sz w:val="28"/>
          <w:szCs w:val="28"/>
        </w:rPr>
      </w:pPr>
      <w:r w:rsidRPr="0EB839C1">
        <w:rPr>
          <w:b/>
          <w:bCs/>
          <w:color w:val="72D4D0"/>
          <w:sz w:val="28"/>
          <w:szCs w:val="28"/>
        </w:rPr>
        <w:t>Meer info</w:t>
      </w:r>
    </w:p>
    <w:p w14:paraId="2C0B204D" w14:textId="77777777" w:rsidR="004E4DD1" w:rsidRDefault="0EB839C1" w:rsidP="0EB839C1">
      <w:pPr>
        <w:spacing w:after="60"/>
        <w:rPr>
          <w:rFonts w:ascii="Calibri" w:hAnsi="Calibri"/>
          <w:b/>
          <w:bCs/>
          <w:color w:val="454545"/>
        </w:rPr>
      </w:pPr>
      <w:r w:rsidRPr="0EB839C1">
        <w:rPr>
          <w:rFonts w:ascii="Calibri" w:hAnsi="Calibri"/>
          <w:b/>
          <w:bCs/>
          <w:color w:val="454545"/>
        </w:rPr>
        <w:t>Voor de vervanging van loden waterleidingen vóór de watermeter:</w:t>
      </w:r>
    </w:p>
    <w:p w14:paraId="38743A0E" w14:textId="798E5FA0" w:rsidR="005B3D2D" w:rsidRPr="008E0B35" w:rsidRDefault="0EB839C1" w:rsidP="0EB839C1">
      <w:pPr>
        <w:spacing w:after="60"/>
        <w:rPr>
          <w:rFonts w:ascii="Calibri" w:hAnsi="Calibri"/>
          <w:color w:val="454545"/>
        </w:rPr>
      </w:pPr>
      <w:r w:rsidRPr="0EB839C1">
        <w:rPr>
          <w:rFonts w:ascii="Calibri" w:hAnsi="Calibri"/>
          <w:color w:val="454545"/>
        </w:rPr>
        <w:t xml:space="preserve">Neem contact op met je drinkwatermaatschappij. Wie dat is, kan je opzoeken via </w:t>
      </w:r>
      <w:hyperlink r:id="rId14">
        <w:r w:rsidRPr="0EB839C1">
          <w:rPr>
            <w:rStyle w:val="Hyperlink"/>
            <w:rFonts w:ascii="Calibri" w:hAnsi="Calibri"/>
          </w:rPr>
          <w:t>www.aquaflanders.be</w:t>
        </w:r>
      </w:hyperlink>
      <w:r w:rsidRPr="0EB839C1">
        <w:rPr>
          <w:rFonts w:ascii="Calibri" w:hAnsi="Calibri"/>
          <w:color w:val="454545"/>
        </w:rPr>
        <w:t xml:space="preserve">. </w:t>
      </w:r>
    </w:p>
    <w:p w14:paraId="0804F770" w14:textId="4AE77797" w:rsidR="00617262" w:rsidRPr="007E36C0" w:rsidRDefault="0EB839C1" w:rsidP="0EB839C1">
      <w:pPr>
        <w:spacing w:before="360" w:after="60"/>
        <w:rPr>
          <w:b/>
          <w:bCs/>
          <w:color w:val="72D4D0"/>
          <w:sz w:val="28"/>
          <w:szCs w:val="28"/>
        </w:rPr>
      </w:pPr>
      <w:r w:rsidRPr="0EB839C1">
        <w:rPr>
          <w:b/>
          <w:bCs/>
          <w:color w:val="72D4D0"/>
          <w:sz w:val="28"/>
          <w:szCs w:val="28"/>
        </w:rPr>
        <w:t>Algemene vragen</w:t>
      </w:r>
    </w:p>
    <w:p w14:paraId="419534EA" w14:textId="62B2586B" w:rsidR="00617262" w:rsidRPr="00277F0D" w:rsidRDefault="0EB839C1" w:rsidP="0EB839C1">
      <w:pPr>
        <w:autoSpaceDE w:val="0"/>
        <w:autoSpaceDN w:val="0"/>
        <w:adjustRightInd w:val="0"/>
        <w:spacing w:after="0" w:line="240" w:lineRule="auto"/>
        <w:jc w:val="both"/>
        <w:rPr>
          <w:rFonts w:ascii="Calibri" w:hAnsi="Calibri" w:cs="Tahoma"/>
          <w:b/>
          <w:bCs/>
          <w:color w:val="454545"/>
        </w:rPr>
      </w:pPr>
      <w:r w:rsidRPr="0EB839C1">
        <w:rPr>
          <w:rFonts w:ascii="Calibri" w:hAnsi="Calibri" w:cs="Tahoma"/>
          <w:b/>
          <w:bCs/>
          <w:color w:val="454545"/>
        </w:rPr>
        <w:t>Medisch milieukundigen van het Lokaal Gezondheidsoverleg (Logo) en het Vlaams Instituut Gezond Leven</w:t>
      </w:r>
    </w:p>
    <w:p w14:paraId="71748986" w14:textId="7E1FDEDF" w:rsidR="00E7741C" w:rsidRPr="00074E8E" w:rsidRDefault="26DE4AF8" w:rsidP="26DE4AF8">
      <w:pPr>
        <w:autoSpaceDE w:val="0"/>
        <w:autoSpaceDN w:val="0"/>
        <w:adjustRightInd w:val="0"/>
        <w:spacing w:after="0" w:line="240" w:lineRule="auto"/>
        <w:jc w:val="both"/>
        <w:rPr>
          <w:rFonts w:ascii="Calibri" w:hAnsi="Calibri" w:cs="Tahoma"/>
          <w:color w:val="454545"/>
        </w:rPr>
      </w:pPr>
      <w:r w:rsidRPr="26DE4AF8">
        <w:rPr>
          <w:rFonts w:ascii="Calibri" w:hAnsi="Calibri" w:cs="Tahoma"/>
          <w:color w:val="454545"/>
        </w:rPr>
        <w:t>02 422 49 23</w:t>
      </w:r>
    </w:p>
    <w:p w14:paraId="141BDBD0" w14:textId="7DCDC982" w:rsidR="00617262" w:rsidRPr="00074E8E" w:rsidRDefault="005C7315" w:rsidP="00617262">
      <w:pPr>
        <w:autoSpaceDE w:val="0"/>
        <w:autoSpaceDN w:val="0"/>
        <w:adjustRightInd w:val="0"/>
        <w:spacing w:after="0" w:line="240" w:lineRule="auto"/>
        <w:jc w:val="both"/>
        <w:rPr>
          <w:rFonts w:ascii="Calibri" w:hAnsi="Calibri" w:cs="Tahoma"/>
          <w:color w:val="454545"/>
        </w:rPr>
      </w:pPr>
      <w:hyperlink r:id="rId15" w:history="1">
        <w:r w:rsidR="00617262" w:rsidRPr="00074E8E">
          <w:rPr>
            <w:rStyle w:val="Hyperlink"/>
            <w:rFonts w:ascii="Calibri" w:hAnsi="Calibri" w:cs="Tahoma"/>
            <w:color w:val="454545"/>
          </w:rPr>
          <w:t>www.gezondheidenmilieu.be/contact</w:t>
        </w:r>
      </w:hyperlink>
    </w:p>
    <w:p w14:paraId="3DDCB957" w14:textId="77777777" w:rsidR="00617262" w:rsidRPr="00074E8E" w:rsidRDefault="00617262" w:rsidP="00617262">
      <w:pPr>
        <w:autoSpaceDE w:val="0"/>
        <w:autoSpaceDN w:val="0"/>
        <w:adjustRightInd w:val="0"/>
        <w:spacing w:after="0" w:line="240" w:lineRule="auto"/>
        <w:jc w:val="both"/>
        <w:rPr>
          <w:rStyle w:val="Hyperlink"/>
          <w:rFonts w:ascii="Calibri" w:hAnsi="Calibri" w:cs="Tahoma"/>
          <w:color w:val="454545"/>
        </w:rPr>
      </w:pPr>
    </w:p>
    <w:p w14:paraId="57BF00EA" w14:textId="77777777" w:rsidR="00617262" w:rsidRPr="00277F0D" w:rsidRDefault="0EB839C1" w:rsidP="0EB839C1">
      <w:pPr>
        <w:autoSpaceDE w:val="0"/>
        <w:autoSpaceDN w:val="0"/>
        <w:adjustRightInd w:val="0"/>
        <w:spacing w:after="0" w:line="240" w:lineRule="auto"/>
        <w:jc w:val="both"/>
        <w:rPr>
          <w:rStyle w:val="Hyperlink"/>
          <w:rFonts w:ascii="Calibri" w:hAnsi="Calibri" w:cs="Tahoma"/>
          <w:b/>
          <w:bCs/>
          <w:color w:val="454545"/>
          <w:u w:val="none"/>
        </w:rPr>
      </w:pPr>
      <w:r w:rsidRPr="0EB839C1">
        <w:rPr>
          <w:rStyle w:val="Hyperlink"/>
          <w:rFonts w:ascii="Calibri" w:hAnsi="Calibri" w:cs="Tahoma"/>
          <w:b/>
          <w:bCs/>
          <w:color w:val="454545"/>
          <w:u w:val="none"/>
        </w:rPr>
        <w:t>Agentschap Zorg en Gezondheid</w:t>
      </w:r>
    </w:p>
    <w:p w14:paraId="559307B1" w14:textId="48ADA675" w:rsidR="00617262" w:rsidRPr="00074E8E" w:rsidRDefault="005C7315" w:rsidP="26DE4AF8">
      <w:pPr>
        <w:autoSpaceDE w:val="0"/>
        <w:autoSpaceDN w:val="0"/>
        <w:adjustRightInd w:val="0"/>
        <w:spacing w:after="0" w:line="240" w:lineRule="auto"/>
        <w:jc w:val="both"/>
        <w:rPr>
          <w:rStyle w:val="Hyperlink"/>
          <w:rFonts w:ascii="Calibri" w:hAnsi="Calibri" w:cs="Tahoma"/>
          <w:color w:val="454545"/>
        </w:rPr>
      </w:pPr>
      <w:hyperlink r:id="rId16">
        <w:r w:rsidR="26DE4AF8" w:rsidRPr="26DE4AF8">
          <w:rPr>
            <w:rStyle w:val="Hyperlink"/>
            <w:rFonts w:ascii="Calibri" w:hAnsi="Calibri" w:cs="Tahoma"/>
            <w:color w:val="454545"/>
          </w:rPr>
          <w:t>www.zorg-en-gezondheid.be</w:t>
        </w:r>
      </w:hyperlink>
    </w:p>
    <w:p w14:paraId="01D7E28C" w14:textId="39AB5A69" w:rsidR="26DE4AF8" w:rsidRDefault="26DE4AF8" w:rsidP="26DE4AF8">
      <w:pPr>
        <w:spacing w:after="0" w:line="240" w:lineRule="auto"/>
        <w:jc w:val="both"/>
        <w:rPr>
          <w:rFonts w:ascii="Calibri" w:hAnsi="Calibri" w:cs="Tahoma"/>
          <w:color w:val="454545"/>
        </w:rPr>
      </w:pPr>
    </w:p>
    <w:p w14:paraId="08A91695" w14:textId="325976DB" w:rsidR="26DE4AF8" w:rsidRDefault="26DE4AF8" w:rsidP="26DE4AF8">
      <w:pPr>
        <w:spacing w:after="0" w:line="240" w:lineRule="auto"/>
        <w:jc w:val="both"/>
        <w:rPr>
          <w:rFonts w:ascii="Calibri" w:hAnsi="Calibri" w:cs="Tahoma"/>
          <w:color w:val="454545"/>
        </w:rPr>
      </w:pPr>
    </w:p>
    <w:p w14:paraId="049B06B8" w14:textId="4FAFB3D4" w:rsidR="00617262" w:rsidRPr="00E7741C" w:rsidRDefault="00E7741C" w:rsidP="00617262">
      <w:pPr>
        <w:rPr>
          <w:rFonts w:ascii="Calibri" w:hAnsi="Calibri"/>
          <w:color w:val="0397AA"/>
        </w:rPr>
      </w:pPr>
      <w:r>
        <w:rPr>
          <w:rFonts w:cs="Tahoma"/>
          <w:noProof/>
          <w:color w:val="0397AA"/>
          <w:sz w:val="21"/>
          <w:szCs w:val="21"/>
          <w:lang w:eastAsia="nl-BE"/>
        </w:rPr>
        <mc:AlternateContent>
          <mc:Choice Requires="wps">
            <w:drawing>
              <wp:anchor distT="0" distB="0" distL="114300" distR="114300" simplePos="0" relativeHeight="251658241" behindDoc="0" locked="0" layoutInCell="1" allowOverlap="1" wp14:anchorId="0593DC63" wp14:editId="78B64B18">
                <wp:simplePos x="0" y="0"/>
                <wp:positionH relativeFrom="column">
                  <wp:posOffset>502920</wp:posOffset>
                </wp:positionH>
                <wp:positionV relativeFrom="paragraph">
                  <wp:posOffset>147955</wp:posOffset>
                </wp:positionV>
                <wp:extent cx="4922520" cy="924233"/>
                <wp:effectExtent l="0" t="0" r="0" b="9525"/>
                <wp:wrapNone/>
                <wp:docPr id="10" name="Afgeronde rechthoek 10"/>
                <wp:cNvGraphicFramePr/>
                <a:graphic xmlns:a="http://schemas.openxmlformats.org/drawingml/2006/main">
                  <a:graphicData uri="http://schemas.microsoft.com/office/word/2010/wordprocessingShape">
                    <wps:wsp>
                      <wps:cNvSpPr/>
                      <wps:spPr>
                        <a:xfrm>
                          <a:off x="0" y="0"/>
                          <a:ext cx="4922520" cy="924233"/>
                        </a:xfrm>
                        <a:prstGeom prst="roundRect">
                          <a:avLst/>
                        </a:prstGeom>
                        <a:solidFill>
                          <a:srgbClr val="72D4D0"/>
                        </a:solidFill>
                        <a:ln w="25400" cap="flat" cmpd="sng" algn="ctr">
                          <a:noFill/>
                          <a:prstDash val="solid"/>
                        </a:ln>
                        <a:effectLst/>
                      </wps:spPr>
                      <wps:txbx>
                        <w:txbxContent>
                          <w:p w14:paraId="6973AF8A" w14:textId="77777777" w:rsidR="00FD6943" w:rsidRPr="00E7741C" w:rsidRDefault="00FD6943" w:rsidP="00074E8E">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FD6943" w:rsidRPr="00E7741C" w:rsidRDefault="005C7315" w:rsidP="00E7741C">
                            <w:pPr>
                              <w:jc w:val="center"/>
                              <w:rPr>
                                <w:b/>
                                <w:color w:val="FFFFFF" w:themeColor="background1"/>
                                <w:sz w:val="32"/>
                              </w:rPr>
                            </w:pPr>
                            <w:hyperlink r:id="rId17" w:history="1">
                              <w:r w:rsidR="00FD6943" w:rsidRPr="00E7741C">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fgeronde rechthoek 10" style="position:absolute;margin-left:39.6pt;margin-top:11.65pt;width:387.6pt;height:7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72d4d0" stroked="f" strokeweight="2pt" arcsize="10923f" w14:anchorId="0593D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">
                <v:textbox>
                  <w:txbxContent>
                    <w:p w:rsidRPr="00E7741C" w:rsidR="00FD6943" w:rsidP="00074E8E" w:rsidRDefault="00FD6943" w14:paraId="6973AF8A" w14:textId="77777777">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rsidRPr="00E7741C" w:rsidR="00FD6943" w:rsidP="00E7741C" w:rsidRDefault="002812F0" w14:paraId="1622393F" w14:textId="77777777">
                      <w:pPr>
                        <w:jc w:val="center"/>
                        <w:rPr>
                          <w:b/>
                          <w:color w:val="FFFFFF" w:themeColor="background1"/>
                          <w:sz w:val="32"/>
                        </w:rPr>
                      </w:pPr>
                      <w:hyperlink w:history="1" r:id="rId18">
                        <w:r w:rsidRPr="00E7741C" w:rsidR="00FD6943">
                          <w:rPr>
                            <w:rStyle w:val="Hyperlink"/>
                            <w:b/>
                            <w:color w:val="FFFFFF" w:themeColor="background1"/>
                            <w:sz w:val="32"/>
                            <w:u w:val="none"/>
                          </w:rPr>
                          <w:t>www.gezondheidenmilieu.be/kinderopvang</w:t>
                        </w:r>
                      </w:hyperlink>
                    </w:p>
                  </w:txbxContent>
                </v:textbox>
              </v:roundrect>
            </w:pict>
          </mc:Fallback>
        </mc:AlternateContent>
      </w:r>
    </w:p>
    <w:p w14:paraId="4A5D6628" w14:textId="20F770D1" w:rsidR="00617262" w:rsidRDefault="00617262" w:rsidP="00617262"/>
    <w:p w14:paraId="24F9B4DB" w14:textId="693FA562" w:rsidR="00617262" w:rsidRDefault="00E7741C" w:rsidP="0016634C">
      <w:pPr>
        <w:autoSpaceDE w:val="0"/>
        <w:autoSpaceDN w:val="0"/>
        <w:adjustRightInd w:val="0"/>
        <w:spacing w:after="120" w:line="240" w:lineRule="auto"/>
        <w:jc w:val="both"/>
        <w:rPr>
          <w:rFonts w:ascii="Calibri" w:hAnsi="Calibri" w:cs="Tahoma"/>
          <w:color w:val="0397AA"/>
        </w:rPr>
      </w:pPr>
      <w:r>
        <w:rPr>
          <w:rFonts w:ascii="Calibri" w:hAnsi="Calibri" w:cs="Tahoma"/>
          <w:noProof/>
          <w:color w:val="0397AA"/>
          <w:lang w:eastAsia="nl-BE"/>
        </w:rPr>
        <mc:AlternateContent>
          <mc:Choice Requires="wps">
            <w:drawing>
              <wp:anchor distT="0" distB="0" distL="114300" distR="114300" simplePos="0" relativeHeight="251658242" behindDoc="0" locked="0" layoutInCell="1" allowOverlap="1" wp14:anchorId="49B8811C" wp14:editId="7F5CBCE9">
                <wp:simplePos x="0" y="0"/>
                <wp:positionH relativeFrom="column">
                  <wp:posOffset>3916045</wp:posOffset>
                </wp:positionH>
                <wp:positionV relativeFrom="paragraph">
                  <wp:posOffset>779780</wp:posOffset>
                </wp:positionV>
                <wp:extent cx="2278380" cy="457200"/>
                <wp:effectExtent l="0" t="0" r="7620" b="0"/>
                <wp:wrapNone/>
                <wp:docPr id="11" name="Tekstvak 11"/>
                <wp:cNvGraphicFramePr/>
                <a:graphic xmlns:a="http://schemas.openxmlformats.org/drawingml/2006/main">
                  <a:graphicData uri="http://schemas.microsoft.com/office/word/2010/wordprocessingShape">
                    <wps:wsp>
                      <wps:cNvSpPr txBox="1"/>
                      <wps:spPr>
                        <a:xfrm>
                          <a:off x="0" y="0"/>
                          <a:ext cx="22783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AC9DB" w14:textId="431B12DC" w:rsidR="00FD6943" w:rsidRDefault="002812F0">
                            <w:r>
                              <w:rPr>
                                <w:noProof/>
                                <w:lang w:eastAsia="nl-BE"/>
                              </w:rPr>
                              <w:drawing>
                                <wp:inline distT="0" distB="0" distL="0" distR="0" wp14:anchorId="225FB02C" wp14:editId="4E0579B6">
                                  <wp:extent cx="2076450" cy="342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vak 11" style="position:absolute;left:0;text-align:left;margin-left:308.35pt;margin-top:61.4pt;width:179.4pt;height:36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" w14:anchorId="49B8811C">
                <v:textbox style="mso-fit-shape-to-text:t">
                  <w:txbxContent>
                    <w:p w:rsidR="00FD6943" w:rsidRDefault="002812F0" w14:paraId="431AC9DB" w14:textId="431B12DC">
                      <w:r>
                        <w:rPr>
                          <w:noProof/>
                        </w:rPr>
                        <w:drawing>
                          <wp:inline distT="0" distB="0" distL="0" distR="0" wp14:anchorId="225FB02C" wp14:editId="4E0579B6">
                            <wp:extent cx="2076450" cy="342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v:textbox>
              </v:shape>
            </w:pict>
          </mc:Fallback>
        </mc:AlternateContent>
      </w:r>
    </w:p>
    <w:sectPr w:rsidR="00617262" w:rsidSect="00277F0D">
      <w:headerReference w:type="even" r:id="rId21"/>
      <w:headerReference w:type="default" r:id="rId22"/>
      <w:footerReference w:type="default" r:id="rId23"/>
      <w:headerReference w:type="first" r:id="rId24"/>
      <w:pgSz w:w="11906" w:h="16838"/>
      <w:pgMar w:top="1276" w:right="1417" w:bottom="1417" w:left="1417" w:header="708" w:footer="708" w:gutter="0"/>
      <w:pgBorders w:offsetFrom="page">
        <w:top w:val="thinThickSmallGap" w:sz="18" w:space="24" w:color="72D4D0"/>
        <w:left w:val="thinThickSmallGap" w:sz="18" w:space="24" w:color="72D4D0"/>
        <w:bottom w:val="thickThinSmallGap" w:sz="18" w:space="24" w:color="72D4D0"/>
        <w:right w:val="thickThinSmallGap" w:sz="18" w:space="24" w:color="72D4D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CF3CF" w14:textId="77777777" w:rsidR="00FD6943" w:rsidRDefault="00FD6943" w:rsidP="003B6A6B">
      <w:pPr>
        <w:spacing w:after="0" w:line="240" w:lineRule="auto"/>
      </w:pPr>
      <w:r>
        <w:separator/>
      </w:r>
    </w:p>
  </w:endnote>
  <w:endnote w:type="continuationSeparator" w:id="0">
    <w:p w14:paraId="40808D17" w14:textId="77777777" w:rsidR="00FD6943" w:rsidRDefault="00FD6943" w:rsidP="003B6A6B">
      <w:pPr>
        <w:spacing w:after="0" w:line="240" w:lineRule="auto"/>
      </w:pPr>
      <w:r>
        <w:continuationSeparator/>
      </w:r>
    </w:p>
  </w:endnote>
  <w:endnote w:type="continuationNotice" w:id="1">
    <w:p w14:paraId="19195A51" w14:textId="77777777" w:rsidR="00FD6943" w:rsidRDefault="00FD69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D8A79" w14:textId="692468CC" w:rsidR="00FD6943" w:rsidRPr="0016634C" w:rsidRDefault="00FD6943" w:rsidP="0EB839C1">
    <w:pPr>
      <w:pStyle w:val="Voettekst"/>
      <w:rPr>
        <w:color w:val="75B5AF"/>
      </w:rPr>
    </w:pPr>
    <w:r w:rsidRPr="0016634C">
      <w:rPr>
        <w:color w:val="75B5AF"/>
      </w:rPr>
      <w:t>© V</w:t>
    </w:r>
    <w:r>
      <w:rPr>
        <w:color w:val="75B5AF"/>
      </w:rPr>
      <w:t>laams Instituut Gezond Leven, de Vlaamse Logo’s en Zorg en Gezondheid</w:t>
    </w:r>
    <w:r w:rsidRPr="0016634C">
      <w:rPr>
        <w:color w:val="75B5AF"/>
      </w:rPr>
      <w:t>, 201</w:t>
    </w:r>
    <w:r w:rsidR="000942B3">
      <w:rPr>
        <w:color w:val="75B5AF"/>
      </w:rPr>
      <w:t>8</w:t>
    </w:r>
    <w:r w:rsidRPr="0016634C">
      <w:rPr>
        <w:color w:val="75B5AF"/>
      </w:rPr>
      <w:tab/>
    </w:r>
    <w:sdt>
      <w:sdtPr>
        <w:rPr>
          <w:color w:val="75B5AF"/>
        </w:rPr>
        <w:id w:val="686873174"/>
        <w:docPartObj>
          <w:docPartGallery w:val="Page Numbers (Bottom of Page)"/>
          <w:docPartUnique/>
        </w:docPartObj>
      </w:sdtPr>
      <w:sdtEndPr/>
      <w:sdtContent>
        <w:r w:rsidRPr="0016634C">
          <w:rPr>
            <w:color w:val="75B5AF"/>
          </w:rPr>
          <w:fldChar w:fldCharType="begin"/>
        </w:r>
        <w:r w:rsidRPr="0016634C">
          <w:rPr>
            <w:color w:val="75B5AF"/>
          </w:rPr>
          <w:instrText>PAGE   \* MERGEFORMAT</w:instrText>
        </w:r>
        <w:r w:rsidRPr="0016634C">
          <w:rPr>
            <w:color w:val="75B5AF"/>
          </w:rPr>
          <w:fldChar w:fldCharType="separate"/>
        </w:r>
        <w:r w:rsidR="005C7315" w:rsidRPr="005C7315">
          <w:rPr>
            <w:noProof/>
            <w:color w:val="75B5AF"/>
            <w:lang w:val="nl-NL"/>
          </w:rPr>
          <w:t>1</w:t>
        </w:r>
        <w:r w:rsidRPr="0016634C">
          <w:rPr>
            <w:color w:val="75B5AF"/>
          </w:rPr>
          <w:fldChar w:fldCharType="end"/>
        </w:r>
      </w:sdtContent>
    </w:sdt>
  </w:p>
  <w:p w14:paraId="34203D32" w14:textId="0AEF4EC5" w:rsidR="00FD6943" w:rsidRDefault="00FD694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EE4EE" w14:textId="77777777" w:rsidR="00FD6943" w:rsidRDefault="00FD6943" w:rsidP="003B6A6B">
      <w:pPr>
        <w:spacing w:after="0" w:line="240" w:lineRule="auto"/>
      </w:pPr>
      <w:r>
        <w:separator/>
      </w:r>
    </w:p>
  </w:footnote>
  <w:footnote w:type="continuationSeparator" w:id="0">
    <w:p w14:paraId="52005099" w14:textId="77777777" w:rsidR="00FD6943" w:rsidRDefault="00FD6943" w:rsidP="003B6A6B">
      <w:pPr>
        <w:spacing w:after="0" w:line="240" w:lineRule="auto"/>
      </w:pPr>
      <w:r>
        <w:continuationSeparator/>
      </w:r>
    </w:p>
  </w:footnote>
  <w:footnote w:type="continuationNotice" w:id="1">
    <w:p w14:paraId="1340040F" w14:textId="77777777" w:rsidR="00FD6943" w:rsidRDefault="00FD694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0CEB3" w14:textId="3DCEF744" w:rsidR="00FD6943" w:rsidRDefault="005C7315">
    <w:pPr>
      <w:pStyle w:val="Koptekst"/>
    </w:pPr>
    <w:r>
      <w:rPr>
        <w:noProof/>
        <w:lang w:val="en-GB" w:eastAsia="en-GB"/>
      </w:rPr>
      <w:pict w14:anchorId="47F0B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1" o:spid="_x0000_s2050" type="#_x0000_t75" style="position:absolute;margin-left:0;margin-top:0;width:968.6pt;height:969.65pt;z-index:-251658239;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E25AD" w14:textId="7975A712" w:rsidR="00FD6943" w:rsidRDefault="005C7315">
    <w:pPr>
      <w:pStyle w:val="Koptekst"/>
    </w:pPr>
    <w:r>
      <w:rPr>
        <w:noProof/>
        <w:lang w:val="en-GB" w:eastAsia="en-GB"/>
      </w:rPr>
      <w:pict w14:anchorId="31976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2" o:spid="_x0000_s2051" type="#_x0000_t75" style="position:absolute;margin-left:0;margin-top:0;width:968.6pt;height:969.65pt;z-index:-251658238;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DA65B" w14:textId="160A280C" w:rsidR="00FD6943" w:rsidRDefault="005C7315">
    <w:pPr>
      <w:pStyle w:val="Koptekst"/>
    </w:pPr>
    <w:r>
      <w:rPr>
        <w:noProof/>
        <w:lang w:val="en-GB" w:eastAsia="en-GB"/>
      </w:rPr>
      <w:pict w14:anchorId="1EAF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0" o:spid="_x0000_s2049" type="#_x0000_t75" style="position:absolute;margin-left:0;margin-top:0;width:968.6pt;height:969.65pt;z-index:-251658240;mso-position-horizontal:center;mso-position-horizontal-relative:margin;mso-position-vertical:center;mso-position-vertical-relative:margin" o:allowincell="f">
          <v:imagedata r:id="rId1" o:title="algemee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1F4"/>
    <w:multiLevelType w:val="hybridMultilevel"/>
    <w:tmpl w:val="C8CE2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7C07C67"/>
    <w:multiLevelType w:val="hybridMultilevel"/>
    <w:tmpl w:val="977E3E7E"/>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2">
    <w:nsid w:val="0F571ED9"/>
    <w:multiLevelType w:val="hybridMultilevel"/>
    <w:tmpl w:val="CB9CCD4C"/>
    <w:lvl w:ilvl="0" w:tplc="A38469C2">
      <w:numFmt w:val="bullet"/>
      <w:lvlText w:val="-"/>
      <w:lvlJc w:val="left"/>
      <w:pPr>
        <w:ind w:left="720" w:hanging="360"/>
      </w:pPr>
      <w:rPr>
        <w:rFonts w:ascii="Tahoma,Bold" w:eastAsiaTheme="minorHAnsi" w:hAnsi="Tahoma,Bold" w:cs="Tahoma,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AE727EA"/>
    <w:multiLevelType w:val="hybridMultilevel"/>
    <w:tmpl w:val="FCC6E4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BE118AF"/>
    <w:multiLevelType w:val="hybridMultilevel"/>
    <w:tmpl w:val="3CDAED68"/>
    <w:lvl w:ilvl="0" w:tplc="FDF06BDC">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F4B1CAF"/>
    <w:multiLevelType w:val="hybridMultilevel"/>
    <w:tmpl w:val="5C6E5B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3F865ED"/>
    <w:multiLevelType w:val="hybridMultilevel"/>
    <w:tmpl w:val="AD088E12"/>
    <w:lvl w:ilvl="0" w:tplc="CD46AFB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C0A1E19"/>
    <w:multiLevelType w:val="hybridMultilevel"/>
    <w:tmpl w:val="223470C0"/>
    <w:lvl w:ilvl="0" w:tplc="02523E7A">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69D44ED"/>
    <w:multiLevelType w:val="hybridMultilevel"/>
    <w:tmpl w:val="04BE459E"/>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9">
    <w:nsid w:val="51556148"/>
    <w:multiLevelType w:val="hybridMultilevel"/>
    <w:tmpl w:val="A0D2423C"/>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528353C"/>
    <w:multiLevelType w:val="hybridMultilevel"/>
    <w:tmpl w:val="A0F0BC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8A56933"/>
    <w:multiLevelType w:val="hybridMultilevel"/>
    <w:tmpl w:val="1518826A"/>
    <w:lvl w:ilvl="0" w:tplc="AF086DAC">
      <w:start w:val="6"/>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5BCF4F39"/>
    <w:multiLevelType w:val="hybridMultilevel"/>
    <w:tmpl w:val="076E52D0"/>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71690D3E"/>
    <w:multiLevelType w:val="hybridMultilevel"/>
    <w:tmpl w:val="CB52A08E"/>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75E34CE1"/>
    <w:multiLevelType w:val="hybridMultilevel"/>
    <w:tmpl w:val="0E681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4"/>
  </w:num>
  <w:num w:numId="5">
    <w:abstractNumId w:val="13"/>
  </w:num>
  <w:num w:numId="6">
    <w:abstractNumId w:val="2"/>
  </w:num>
  <w:num w:numId="7">
    <w:abstractNumId w:val="11"/>
  </w:num>
  <w:num w:numId="8">
    <w:abstractNumId w:val="12"/>
  </w:num>
  <w:num w:numId="9">
    <w:abstractNumId w:val="9"/>
  </w:num>
  <w:num w:numId="10">
    <w:abstractNumId w:val="6"/>
  </w:num>
  <w:num w:numId="11">
    <w:abstractNumId w:val="3"/>
  </w:num>
  <w:num w:numId="12">
    <w:abstractNumId w:val="10"/>
  </w:num>
  <w:num w:numId="13">
    <w:abstractNumId w:val="0"/>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1D2"/>
    <w:rsid w:val="00042D05"/>
    <w:rsid w:val="00064967"/>
    <w:rsid w:val="00074E8E"/>
    <w:rsid w:val="000942B3"/>
    <w:rsid w:val="000A10C2"/>
    <w:rsid w:val="0011431B"/>
    <w:rsid w:val="00145DE3"/>
    <w:rsid w:val="0016634C"/>
    <w:rsid w:val="00184FEE"/>
    <w:rsid w:val="001B2C6C"/>
    <w:rsid w:val="001B3082"/>
    <w:rsid w:val="001B4A7D"/>
    <w:rsid w:val="001B7BCF"/>
    <w:rsid w:val="001C0F0F"/>
    <w:rsid w:val="001D68C9"/>
    <w:rsid w:val="001E4CA1"/>
    <w:rsid w:val="001F2890"/>
    <w:rsid w:val="0021405E"/>
    <w:rsid w:val="002303C5"/>
    <w:rsid w:val="00277F0D"/>
    <w:rsid w:val="002812F0"/>
    <w:rsid w:val="003350B1"/>
    <w:rsid w:val="003B0E73"/>
    <w:rsid w:val="003B6A6B"/>
    <w:rsid w:val="003E0C04"/>
    <w:rsid w:val="00416AFC"/>
    <w:rsid w:val="004635DA"/>
    <w:rsid w:val="0046738A"/>
    <w:rsid w:val="00476BEA"/>
    <w:rsid w:val="004A60B2"/>
    <w:rsid w:val="004B689F"/>
    <w:rsid w:val="004E4DD1"/>
    <w:rsid w:val="004F539D"/>
    <w:rsid w:val="00506C0E"/>
    <w:rsid w:val="005228D2"/>
    <w:rsid w:val="0054097B"/>
    <w:rsid w:val="00590120"/>
    <w:rsid w:val="005B3D2D"/>
    <w:rsid w:val="005B63C6"/>
    <w:rsid w:val="005C7315"/>
    <w:rsid w:val="005C775B"/>
    <w:rsid w:val="005E7575"/>
    <w:rsid w:val="00617262"/>
    <w:rsid w:val="00663767"/>
    <w:rsid w:val="006E7B09"/>
    <w:rsid w:val="007224FD"/>
    <w:rsid w:val="00742F21"/>
    <w:rsid w:val="00753A1F"/>
    <w:rsid w:val="00763AA1"/>
    <w:rsid w:val="0077778E"/>
    <w:rsid w:val="007C6A9F"/>
    <w:rsid w:val="007D11A8"/>
    <w:rsid w:val="007E36C0"/>
    <w:rsid w:val="00814321"/>
    <w:rsid w:val="00822630"/>
    <w:rsid w:val="00835BF5"/>
    <w:rsid w:val="008927B9"/>
    <w:rsid w:val="008A2395"/>
    <w:rsid w:val="008D55D8"/>
    <w:rsid w:val="008D708B"/>
    <w:rsid w:val="008E0B35"/>
    <w:rsid w:val="00904C8F"/>
    <w:rsid w:val="00913D97"/>
    <w:rsid w:val="009B111F"/>
    <w:rsid w:val="009F4A80"/>
    <w:rsid w:val="00A011B1"/>
    <w:rsid w:val="00A213C5"/>
    <w:rsid w:val="00A33D9A"/>
    <w:rsid w:val="00A4050C"/>
    <w:rsid w:val="00A42B01"/>
    <w:rsid w:val="00A61B3C"/>
    <w:rsid w:val="00AB60DF"/>
    <w:rsid w:val="00B1757E"/>
    <w:rsid w:val="00B3087B"/>
    <w:rsid w:val="00B81BBA"/>
    <w:rsid w:val="00B914D6"/>
    <w:rsid w:val="00BC5BF0"/>
    <w:rsid w:val="00BE529F"/>
    <w:rsid w:val="00C11357"/>
    <w:rsid w:val="00C2606B"/>
    <w:rsid w:val="00C511D2"/>
    <w:rsid w:val="00C539FB"/>
    <w:rsid w:val="00C811A8"/>
    <w:rsid w:val="00D0726E"/>
    <w:rsid w:val="00D23AA2"/>
    <w:rsid w:val="00D30C5E"/>
    <w:rsid w:val="00D36326"/>
    <w:rsid w:val="00D3765A"/>
    <w:rsid w:val="00D5719C"/>
    <w:rsid w:val="00D85196"/>
    <w:rsid w:val="00D856DD"/>
    <w:rsid w:val="00D87509"/>
    <w:rsid w:val="00D95DD8"/>
    <w:rsid w:val="00D963E3"/>
    <w:rsid w:val="00DB0C51"/>
    <w:rsid w:val="00DE3EEB"/>
    <w:rsid w:val="00DE7B8B"/>
    <w:rsid w:val="00DF603C"/>
    <w:rsid w:val="00E63ABA"/>
    <w:rsid w:val="00E7741C"/>
    <w:rsid w:val="00E81824"/>
    <w:rsid w:val="00EB0A0D"/>
    <w:rsid w:val="00EC0BF0"/>
    <w:rsid w:val="00EC35BD"/>
    <w:rsid w:val="00F11165"/>
    <w:rsid w:val="00F279A6"/>
    <w:rsid w:val="00F52A61"/>
    <w:rsid w:val="00F66EC9"/>
    <w:rsid w:val="00F825C9"/>
    <w:rsid w:val="00FA2D92"/>
    <w:rsid w:val="00FA6711"/>
    <w:rsid w:val="00FC74BB"/>
    <w:rsid w:val="00FD1D6E"/>
    <w:rsid w:val="00FD6943"/>
    <w:rsid w:val="00FE2B44"/>
    <w:rsid w:val="074B36BF"/>
    <w:rsid w:val="0E1C963A"/>
    <w:rsid w:val="0EB839C1"/>
    <w:rsid w:val="26DE4AF8"/>
    <w:rsid w:val="7B20B9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E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 w:type="character" w:customStyle="1" w:styleId="Onopgelostemelding1">
    <w:name w:val="Onopgeloste melding1"/>
    <w:basedOn w:val="Standaardalinea-lettertype"/>
    <w:uiPriority w:val="99"/>
    <w:semiHidden/>
    <w:unhideWhenUsed/>
    <w:rsid w:val="0081432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 w:type="character" w:customStyle="1" w:styleId="Onopgelostemelding1">
    <w:name w:val="Onopgeloste melding1"/>
    <w:basedOn w:val="Standaardalinea-lettertype"/>
    <w:uiPriority w:val="99"/>
    <w:semiHidden/>
    <w:unhideWhenUsed/>
    <w:rsid w:val="008143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gezondheidenmilieu.be/kinderopvang"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gezondheidenmilieu.be/kinderopva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gez.sharepoint.com/gezondheidmilieu/kinderopvang/Shared%20Documents/Fiches%20toolbox/Asbest/www.zorg-en-gezondheid.be" TargetMode="External"/><Relationship Id="rId20" Type="http://schemas.openxmlformats.org/officeDocument/2006/relationships/image" Target="media/image3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vigez.sharepoint.com/gezondheidmilieu/kinderopvang/Shared%20Documents/Fiches%20toolbox/Asbest/www.gezondheidenmilieu.be/contact"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aquaflanders.b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AD4DDE"/>
    <w:rsid w:val="00AD4DD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8F0E5D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Create a new document." ma:contentTypeScope="" ma:versionID="fe81bf7f28655aee1f8d15b2f902d596">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569bae1ea20acf4f25cd6391bb9683f9"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72</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Infofiche</TermName>
          <TermId xmlns="http://schemas.microsoft.com/office/infopath/2007/PartnerControls">13a63327-6b8b-4304-9c75-ff4cfbeb3b75</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Props1.xml><?xml version="1.0" encoding="utf-8"?>
<ds:datastoreItem xmlns:ds="http://schemas.openxmlformats.org/officeDocument/2006/customXml" ds:itemID="{AFCD3ACA-192A-4328-A54F-0E0CEBEC2E14}"/>
</file>

<file path=customXml/itemProps2.xml><?xml version="1.0" encoding="utf-8"?>
<ds:datastoreItem xmlns:ds="http://schemas.openxmlformats.org/officeDocument/2006/customXml" ds:itemID="{B2B26F2D-6916-4B2E-90AF-A6BC4BD7A535}">
  <ds:schemaRefs>
    <ds:schemaRef ds:uri="http://schemas.microsoft.com/sharepoint/v3/contenttype/forms"/>
  </ds:schemaRefs>
</ds:datastoreItem>
</file>

<file path=customXml/itemProps3.xml><?xml version="1.0" encoding="utf-8"?>
<ds:datastoreItem xmlns:ds="http://schemas.openxmlformats.org/officeDocument/2006/customXml" ds:itemID="{28DCD424-CF3C-42CC-A038-E3C1F919CC12}">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dcmitype/"/>
    <ds:schemaRef ds:uri="http://purl.org/dc/terms/"/>
    <ds:schemaRef ds:uri="a8d035f8-da69-4751-9edb-cecbda8f3dc1"/>
    <ds:schemaRef ds:uri="http://schemas.openxmlformats.org/package/2006/metadata/core-properties"/>
    <ds:schemaRef ds:uri="27c3a557-c68f-40cf-9d20-44d089e8710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650</Words>
  <Characters>3578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Pauwels Jasmien</dc:creator>
  <cp:lastModifiedBy>Pauwels Jasmien</cp:lastModifiedBy>
  <cp:revision>30</cp:revision>
  <cp:lastPrinted>2018-10-24T12:29:00Z</cp:lastPrinted>
  <dcterms:created xsi:type="dcterms:W3CDTF">2017-10-31T08:36:00Z</dcterms:created>
  <dcterms:modified xsi:type="dcterms:W3CDTF">2018-10-24T12:29:00Z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72;#Infofiche|13a63327-6b8b-4304-9c75-ff4cfbeb3b75</vt:lpwstr>
  </property>
  <property fmtid="{D5CDD505-2E9C-101B-9397-08002B2CF9AE}" pid="7" name="Setting">
    <vt:lpwstr>75;#Kinderopvang|e37c4a8d-c5b7-4be7-b581-793ded3e653b</vt:lpwstr>
  </property>
</Properties>
</file>